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9F51F" w14:textId="77777777" w:rsidR="00103D68" w:rsidRPr="00103D68" w:rsidRDefault="00103D68" w:rsidP="00103D68">
      <w:pPr>
        <w:jc w:val="center"/>
        <w:rPr>
          <w:rFonts w:asciiTheme="majorHAnsi" w:hAnsiTheme="majorHAnsi" w:cstheme="majorHAnsi"/>
          <w:b/>
          <w:sz w:val="22"/>
          <w:szCs w:val="22"/>
        </w:rPr>
      </w:pPr>
    </w:p>
    <w:p w14:paraId="60C5362D" w14:textId="2E958D49" w:rsidR="00103D68" w:rsidRPr="00D228FB" w:rsidRDefault="00103D68" w:rsidP="00103D68">
      <w:pPr>
        <w:jc w:val="center"/>
        <w:rPr>
          <w:rFonts w:asciiTheme="majorHAnsi" w:hAnsiTheme="majorHAnsi" w:cstheme="majorHAnsi"/>
          <w:b/>
          <w:sz w:val="36"/>
          <w:szCs w:val="36"/>
        </w:rPr>
      </w:pPr>
      <w:r w:rsidRPr="00D228FB">
        <w:rPr>
          <w:rFonts w:asciiTheme="majorHAnsi" w:hAnsiTheme="majorHAnsi" w:cstheme="majorHAnsi"/>
          <w:b/>
          <w:sz w:val="36"/>
          <w:szCs w:val="36"/>
        </w:rPr>
        <w:t>Advanced Marina Management (AMM) Course</w:t>
      </w:r>
    </w:p>
    <w:p w14:paraId="08BC3597" w14:textId="77777777" w:rsidR="00103D68" w:rsidRPr="00D228FB" w:rsidRDefault="00103D68" w:rsidP="00103D68">
      <w:pPr>
        <w:jc w:val="center"/>
        <w:rPr>
          <w:rFonts w:asciiTheme="majorHAnsi" w:hAnsiTheme="majorHAnsi" w:cstheme="majorHAnsi"/>
          <w:b/>
          <w:sz w:val="30"/>
          <w:szCs w:val="30"/>
        </w:rPr>
      </w:pPr>
      <w:r w:rsidRPr="00D228FB">
        <w:rPr>
          <w:rFonts w:asciiTheme="majorHAnsi" w:hAnsiTheme="majorHAnsi" w:cstheme="majorHAnsi"/>
          <w:b/>
          <w:sz w:val="30"/>
          <w:szCs w:val="30"/>
        </w:rPr>
        <w:t>21</w:t>
      </w:r>
      <w:r w:rsidRPr="00D228FB">
        <w:rPr>
          <w:rFonts w:asciiTheme="majorHAnsi" w:hAnsiTheme="majorHAnsi" w:cstheme="majorHAnsi"/>
          <w:b/>
          <w:sz w:val="30"/>
          <w:szCs w:val="30"/>
          <w:vertAlign w:val="superscript"/>
        </w:rPr>
        <w:t>st</w:t>
      </w:r>
      <w:r w:rsidRPr="00D228FB">
        <w:rPr>
          <w:rFonts w:asciiTheme="majorHAnsi" w:hAnsiTheme="majorHAnsi" w:cstheme="majorHAnsi"/>
          <w:b/>
          <w:sz w:val="30"/>
          <w:szCs w:val="30"/>
        </w:rPr>
        <w:t xml:space="preserve"> </w:t>
      </w:r>
      <w:r w:rsidRPr="00D228FB">
        <w:rPr>
          <w:rFonts w:asciiTheme="majorHAnsi" w:hAnsiTheme="majorHAnsi" w:cstheme="majorHAnsi"/>
          <w:b/>
          <w:bCs/>
          <w:sz w:val="30"/>
          <w:szCs w:val="30"/>
        </w:rPr>
        <w:t>– 26</w:t>
      </w:r>
      <w:r w:rsidRPr="00D228FB">
        <w:rPr>
          <w:rFonts w:asciiTheme="majorHAnsi" w:hAnsiTheme="majorHAnsi" w:cstheme="majorHAnsi"/>
          <w:b/>
          <w:bCs/>
          <w:sz w:val="30"/>
          <w:szCs w:val="30"/>
          <w:vertAlign w:val="superscript"/>
        </w:rPr>
        <w:t>th</w:t>
      </w:r>
      <w:r w:rsidRPr="00D228FB">
        <w:rPr>
          <w:rFonts w:asciiTheme="majorHAnsi" w:hAnsiTheme="majorHAnsi" w:cstheme="majorHAnsi"/>
          <w:b/>
          <w:bCs/>
          <w:sz w:val="30"/>
          <w:szCs w:val="30"/>
        </w:rPr>
        <w:t xml:space="preserve"> February 2021 in the Solent</w:t>
      </w:r>
    </w:p>
    <w:p w14:paraId="3760A225" w14:textId="77777777" w:rsidR="00103D68" w:rsidRPr="00D228FB" w:rsidRDefault="00103D68" w:rsidP="00103D68">
      <w:pPr>
        <w:pStyle w:val="Heading3"/>
        <w:jc w:val="both"/>
        <w:rPr>
          <w:rFonts w:asciiTheme="majorHAnsi" w:hAnsiTheme="majorHAnsi" w:cstheme="majorHAnsi"/>
          <w:b w:val="0"/>
          <w:bCs w:val="0"/>
          <w:i w:val="0"/>
          <w:iCs w:val="0"/>
          <w:sz w:val="22"/>
          <w:szCs w:val="22"/>
        </w:rPr>
      </w:pPr>
    </w:p>
    <w:p w14:paraId="11393970" w14:textId="77777777" w:rsidR="00103D68" w:rsidRPr="00D228FB" w:rsidRDefault="00103D68" w:rsidP="00103D68">
      <w:pPr>
        <w:rPr>
          <w:rFonts w:asciiTheme="majorHAnsi" w:hAnsiTheme="majorHAnsi" w:cstheme="majorHAnsi"/>
          <w:sz w:val="22"/>
          <w:szCs w:val="22"/>
        </w:rPr>
      </w:pPr>
      <w:r w:rsidRPr="00D228FB">
        <w:rPr>
          <w:rFonts w:asciiTheme="majorHAnsi" w:hAnsiTheme="majorHAnsi" w:cstheme="majorHAnsi"/>
          <w:sz w:val="22"/>
          <w:szCs w:val="22"/>
        </w:rPr>
        <w:t xml:space="preserve">The AMM course has been designed as a pathway towards Certified Marina Manager (CMM) and Certified Marina Professional (CMP) Certification. The course consists of a variety of training sessions and a group project. </w:t>
      </w:r>
    </w:p>
    <w:p w14:paraId="5B5D48EA" w14:textId="77777777" w:rsidR="00103D68" w:rsidRPr="00D228FB" w:rsidRDefault="00103D68" w:rsidP="00103D68">
      <w:pPr>
        <w:rPr>
          <w:rFonts w:asciiTheme="majorHAnsi" w:hAnsiTheme="majorHAnsi" w:cstheme="majorHAnsi"/>
          <w:sz w:val="22"/>
          <w:szCs w:val="22"/>
        </w:rPr>
      </w:pPr>
    </w:p>
    <w:p w14:paraId="24C320EF" w14:textId="77777777" w:rsidR="00103D68" w:rsidRPr="00D228FB" w:rsidRDefault="00103D68" w:rsidP="00103D68">
      <w:pPr>
        <w:rPr>
          <w:rFonts w:asciiTheme="majorHAnsi" w:hAnsiTheme="majorHAnsi" w:cstheme="majorHAnsi"/>
          <w:sz w:val="22"/>
          <w:szCs w:val="22"/>
        </w:rPr>
      </w:pPr>
      <w:r w:rsidRPr="00D228FB">
        <w:rPr>
          <w:rFonts w:asciiTheme="majorHAnsi" w:hAnsiTheme="majorHAnsi" w:cstheme="majorHAnsi"/>
          <w:sz w:val="22"/>
          <w:szCs w:val="22"/>
        </w:rPr>
        <w:t>Each day is packed with a range of learning opportunities, including formal classes and lectures, informal discussions, field trip to nearby marinas, group projects, marina/boatyard industry networking and evening classes and discussions.</w:t>
      </w:r>
    </w:p>
    <w:p w14:paraId="6CD34830" w14:textId="77777777" w:rsidR="00103D68" w:rsidRPr="00D228FB" w:rsidRDefault="00103D68" w:rsidP="00103D68">
      <w:pPr>
        <w:rPr>
          <w:rFonts w:asciiTheme="majorHAnsi" w:hAnsiTheme="majorHAnsi" w:cstheme="majorHAnsi"/>
          <w:sz w:val="22"/>
          <w:szCs w:val="22"/>
        </w:rPr>
      </w:pPr>
    </w:p>
    <w:p w14:paraId="008551B4" w14:textId="77777777" w:rsidR="00103D68" w:rsidRPr="00D228FB" w:rsidRDefault="00103D68" w:rsidP="00103D68">
      <w:pPr>
        <w:rPr>
          <w:rFonts w:ascii="Calibri Light" w:hAnsi="Calibri Light" w:cs="Calibri Light"/>
          <w:sz w:val="22"/>
          <w:szCs w:val="22"/>
        </w:rPr>
      </w:pPr>
      <w:r w:rsidRPr="00D228FB">
        <w:rPr>
          <w:rFonts w:ascii="Calibri Light" w:hAnsi="Calibri Light" w:cs="Calibri Light"/>
          <w:sz w:val="22"/>
          <w:szCs w:val="22"/>
        </w:rPr>
        <w:t>The Course is residential; there is no non-residential option.</w:t>
      </w:r>
    </w:p>
    <w:p w14:paraId="159C0809" w14:textId="77777777" w:rsidR="00103D68" w:rsidRPr="00D228FB" w:rsidRDefault="00103D68" w:rsidP="00103D68">
      <w:pPr>
        <w:jc w:val="both"/>
        <w:rPr>
          <w:rFonts w:ascii="Calibri Light" w:hAnsi="Calibri Light" w:cs="Calibri Light"/>
          <w:sz w:val="22"/>
          <w:szCs w:val="22"/>
        </w:rPr>
      </w:pPr>
      <w:r w:rsidRPr="00D228FB">
        <w:rPr>
          <w:rFonts w:ascii="Calibri Light" w:hAnsi="Calibri Light" w:cs="Calibri Light"/>
          <w:sz w:val="22"/>
          <w:szCs w:val="22"/>
        </w:rPr>
        <w:t xml:space="preserve"> </w:t>
      </w:r>
    </w:p>
    <w:p w14:paraId="1DED0A1A" w14:textId="77777777" w:rsidR="00103D68" w:rsidRDefault="00103D68" w:rsidP="00103D68">
      <w:pPr>
        <w:jc w:val="both"/>
        <w:rPr>
          <w:rFonts w:ascii="Calibri Light" w:hAnsi="Calibri Light" w:cs="Calibri Light"/>
          <w:sz w:val="22"/>
          <w:szCs w:val="22"/>
        </w:rPr>
      </w:pPr>
      <w:r w:rsidRPr="00D228FB">
        <w:rPr>
          <w:rFonts w:ascii="Calibri Light" w:hAnsi="Calibri Light" w:cs="Calibri Light"/>
          <w:sz w:val="22"/>
          <w:szCs w:val="22"/>
        </w:rPr>
        <w:t>The cost of the Course 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536"/>
      </w:tblGrid>
      <w:tr w:rsidR="00103D68" w:rsidRPr="00D228FB" w14:paraId="039E0357" w14:textId="77777777" w:rsidTr="003D52A7">
        <w:trPr>
          <w:jc w:val="center"/>
        </w:trPr>
        <w:tc>
          <w:tcPr>
            <w:tcW w:w="3936" w:type="dxa"/>
          </w:tcPr>
          <w:p w14:paraId="29A95BB4" w14:textId="77777777" w:rsidR="00103D68" w:rsidRPr="00D228FB" w:rsidRDefault="00103D68" w:rsidP="003D52A7">
            <w:pPr>
              <w:spacing w:line="360" w:lineRule="auto"/>
              <w:rPr>
                <w:rFonts w:ascii="Calibri Light" w:hAnsi="Calibri Light" w:cs="Calibri Light"/>
                <w:sz w:val="22"/>
                <w:szCs w:val="22"/>
              </w:rPr>
            </w:pPr>
            <w:r w:rsidRPr="00D228FB">
              <w:rPr>
                <w:rFonts w:ascii="Calibri Light" w:hAnsi="Calibri Light" w:cs="Calibri Light"/>
                <w:sz w:val="22"/>
                <w:szCs w:val="22"/>
              </w:rPr>
              <w:t xml:space="preserve">British Marine/MIA Member </w:t>
            </w:r>
          </w:p>
        </w:tc>
        <w:tc>
          <w:tcPr>
            <w:tcW w:w="4536" w:type="dxa"/>
          </w:tcPr>
          <w:p w14:paraId="612FD8D3" w14:textId="77777777" w:rsidR="00103D68" w:rsidRPr="00D228FB" w:rsidRDefault="00103D68" w:rsidP="003D52A7">
            <w:pPr>
              <w:spacing w:line="360" w:lineRule="auto"/>
              <w:rPr>
                <w:rFonts w:ascii="Calibri Light" w:hAnsi="Calibri Light" w:cs="Calibri Light"/>
                <w:sz w:val="22"/>
                <w:szCs w:val="22"/>
              </w:rPr>
            </w:pPr>
            <w:r w:rsidRPr="00D228FB">
              <w:rPr>
                <w:rFonts w:ascii="Calibri Light" w:hAnsi="Calibri Light" w:cs="Calibri Light"/>
                <w:sz w:val="22"/>
                <w:szCs w:val="22"/>
              </w:rPr>
              <w:t>£2,250 + VAT (where applicable)</w:t>
            </w:r>
          </w:p>
        </w:tc>
      </w:tr>
      <w:tr w:rsidR="00103D68" w:rsidRPr="00D228FB" w14:paraId="209B5E01" w14:textId="77777777" w:rsidTr="003D52A7">
        <w:trPr>
          <w:jc w:val="center"/>
        </w:trPr>
        <w:tc>
          <w:tcPr>
            <w:tcW w:w="3936" w:type="dxa"/>
          </w:tcPr>
          <w:p w14:paraId="5FF2D2F5" w14:textId="77777777" w:rsidR="00103D68" w:rsidRPr="00D228FB" w:rsidRDefault="00103D68" w:rsidP="003D52A7">
            <w:pPr>
              <w:spacing w:line="360" w:lineRule="auto"/>
              <w:rPr>
                <w:rFonts w:ascii="Calibri Light" w:hAnsi="Calibri Light" w:cs="Calibri Light"/>
                <w:sz w:val="22"/>
                <w:szCs w:val="22"/>
              </w:rPr>
            </w:pPr>
            <w:r w:rsidRPr="00D228FB">
              <w:rPr>
                <w:rFonts w:ascii="Calibri Light" w:hAnsi="Calibri Light" w:cs="Calibri Light"/>
                <w:sz w:val="22"/>
                <w:szCs w:val="22"/>
              </w:rPr>
              <w:t>Overseas TYHA Member</w:t>
            </w:r>
          </w:p>
        </w:tc>
        <w:tc>
          <w:tcPr>
            <w:tcW w:w="4536" w:type="dxa"/>
          </w:tcPr>
          <w:p w14:paraId="0193DD3F" w14:textId="77777777" w:rsidR="00103D68" w:rsidRPr="00D228FB" w:rsidRDefault="00103D68" w:rsidP="003D52A7">
            <w:pPr>
              <w:spacing w:line="360" w:lineRule="auto"/>
              <w:rPr>
                <w:rFonts w:ascii="Calibri Light" w:hAnsi="Calibri Light" w:cs="Calibri Light"/>
                <w:sz w:val="22"/>
                <w:szCs w:val="22"/>
              </w:rPr>
            </w:pPr>
            <w:r w:rsidRPr="00D228FB">
              <w:rPr>
                <w:rFonts w:ascii="Calibri Light" w:hAnsi="Calibri Light" w:cs="Calibri Light"/>
                <w:sz w:val="22"/>
                <w:szCs w:val="22"/>
              </w:rPr>
              <w:t>£2,700</w:t>
            </w:r>
          </w:p>
        </w:tc>
      </w:tr>
      <w:tr w:rsidR="00103D68" w:rsidRPr="00D228FB" w14:paraId="43EB08FF" w14:textId="77777777" w:rsidTr="003D52A7">
        <w:trPr>
          <w:jc w:val="center"/>
        </w:trPr>
        <w:tc>
          <w:tcPr>
            <w:tcW w:w="3936" w:type="dxa"/>
          </w:tcPr>
          <w:p w14:paraId="037214F9" w14:textId="77777777" w:rsidR="00103D68" w:rsidRPr="00D228FB" w:rsidRDefault="00103D68" w:rsidP="003D52A7">
            <w:pPr>
              <w:spacing w:line="360" w:lineRule="auto"/>
              <w:rPr>
                <w:rFonts w:ascii="Calibri Light" w:hAnsi="Calibri Light" w:cs="Calibri Light"/>
                <w:sz w:val="22"/>
                <w:szCs w:val="22"/>
              </w:rPr>
            </w:pPr>
            <w:r w:rsidRPr="00D228FB">
              <w:rPr>
                <w:rFonts w:ascii="Calibri Light" w:hAnsi="Calibri Light" w:cs="Calibri Light"/>
                <w:sz w:val="22"/>
                <w:szCs w:val="22"/>
              </w:rPr>
              <w:t xml:space="preserve">Non-British Marine/MIA Member </w:t>
            </w:r>
          </w:p>
        </w:tc>
        <w:tc>
          <w:tcPr>
            <w:tcW w:w="4536" w:type="dxa"/>
          </w:tcPr>
          <w:p w14:paraId="4A9B53CF" w14:textId="77777777" w:rsidR="00103D68" w:rsidRPr="00D228FB" w:rsidRDefault="00103D68" w:rsidP="003D52A7">
            <w:pPr>
              <w:spacing w:line="360" w:lineRule="auto"/>
              <w:rPr>
                <w:rFonts w:ascii="Calibri Light" w:hAnsi="Calibri Light" w:cs="Calibri Light"/>
                <w:sz w:val="22"/>
                <w:szCs w:val="22"/>
              </w:rPr>
            </w:pPr>
            <w:r w:rsidRPr="00D228FB">
              <w:rPr>
                <w:rFonts w:ascii="Calibri Light" w:hAnsi="Calibri Light" w:cs="Calibri Light"/>
                <w:sz w:val="22"/>
                <w:szCs w:val="22"/>
              </w:rPr>
              <w:t>£3,100 + VAT (where applicable)</w:t>
            </w:r>
          </w:p>
        </w:tc>
      </w:tr>
    </w:tbl>
    <w:p w14:paraId="2AC50A3C" w14:textId="77777777" w:rsidR="00103D68" w:rsidRPr="00D228FB" w:rsidRDefault="00103D68" w:rsidP="00103D68">
      <w:pPr>
        <w:jc w:val="both"/>
        <w:rPr>
          <w:rFonts w:ascii="Calibri Light" w:hAnsi="Calibri Light" w:cs="Calibri Light"/>
          <w:sz w:val="22"/>
          <w:szCs w:val="22"/>
        </w:rPr>
      </w:pPr>
    </w:p>
    <w:p w14:paraId="64267357" w14:textId="77777777" w:rsidR="00103D68" w:rsidRPr="00D228FB" w:rsidRDefault="00103D68" w:rsidP="00103D68">
      <w:pPr>
        <w:rPr>
          <w:rFonts w:ascii="Calibri Light" w:hAnsi="Calibri Light" w:cs="Calibri Light"/>
          <w:sz w:val="22"/>
          <w:szCs w:val="22"/>
        </w:rPr>
      </w:pPr>
      <w:r>
        <w:rPr>
          <w:rFonts w:ascii="Calibri Light" w:hAnsi="Calibri Light" w:cs="Calibri Light"/>
          <w:sz w:val="22"/>
          <w:szCs w:val="22"/>
        </w:rPr>
        <w:t>T</w:t>
      </w:r>
      <w:r w:rsidRPr="00D228FB">
        <w:rPr>
          <w:rFonts w:ascii="Calibri Light" w:hAnsi="Calibri Light" w:cs="Calibri Light"/>
          <w:sz w:val="22"/>
          <w:szCs w:val="22"/>
        </w:rPr>
        <w:t xml:space="preserve">he fee includes the course, accommodation, all breakfast, lunch meals and 2 dinners, course notes and field trip costs.  </w:t>
      </w:r>
    </w:p>
    <w:p w14:paraId="3223BEC0" w14:textId="77777777" w:rsidR="00103D68" w:rsidRPr="00D228FB" w:rsidRDefault="00103D68" w:rsidP="00103D68">
      <w:pPr>
        <w:rPr>
          <w:rFonts w:asciiTheme="majorHAnsi" w:hAnsiTheme="majorHAnsi" w:cstheme="majorHAnsi"/>
          <w:sz w:val="22"/>
          <w:szCs w:val="22"/>
        </w:rPr>
      </w:pPr>
    </w:p>
    <w:p w14:paraId="2059A60A" w14:textId="77777777" w:rsidR="00103D68" w:rsidRPr="00D228FB" w:rsidRDefault="00103D68" w:rsidP="00103D68">
      <w:pPr>
        <w:rPr>
          <w:rFonts w:asciiTheme="majorHAnsi" w:hAnsiTheme="majorHAnsi" w:cstheme="majorHAnsi"/>
          <w:sz w:val="22"/>
          <w:szCs w:val="22"/>
        </w:rPr>
      </w:pPr>
      <w:r w:rsidRPr="00D228FB">
        <w:rPr>
          <w:rFonts w:asciiTheme="majorHAnsi" w:hAnsiTheme="majorHAnsi" w:cstheme="majorHAnsi"/>
          <w:sz w:val="22"/>
          <w:szCs w:val="22"/>
        </w:rPr>
        <w:t>Places will be strictly limited, so early registration is advised.  To ensure a wide mix of delegates, no more than two people from the same marina organisation can attend the course.  The course will be taught in English.</w:t>
      </w:r>
    </w:p>
    <w:p w14:paraId="2A43A2C1" w14:textId="77777777" w:rsidR="00103D68" w:rsidRPr="00D228FB" w:rsidRDefault="00103D68" w:rsidP="00103D68">
      <w:pPr>
        <w:jc w:val="both"/>
        <w:rPr>
          <w:rFonts w:asciiTheme="majorHAnsi" w:hAnsiTheme="majorHAnsi" w:cstheme="majorHAnsi"/>
          <w:sz w:val="22"/>
          <w:szCs w:val="22"/>
        </w:rPr>
      </w:pPr>
    </w:p>
    <w:p w14:paraId="7FC786C6" w14:textId="77777777" w:rsidR="00103D68" w:rsidRPr="00D228FB" w:rsidRDefault="00103D68" w:rsidP="00103D68">
      <w:pPr>
        <w:jc w:val="both"/>
        <w:rPr>
          <w:rFonts w:asciiTheme="majorHAnsi" w:hAnsiTheme="majorHAnsi" w:cstheme="majorHAnsi"/>
          <w:b/>
          <w:bCs/>
          <w:sz w:val="22"/>
          <w:szCs w:val="22"/>
        </w:rPr>
      </w:pPr>
      <w:r w:rsidRPr="00D228FB">
        <w:rPr>
          <w:rFonts w:asciiTheme="majorHAnsi" w:hAnsiTheme="majorHAnsi" w:cstheme="majorHAnsi"/>
          <w:b/>
          <w:bCs/>
          <w:sz w:val="22"/>
          <w:szCs w:val="22"/>
        </w:rPr>
        <w:t>Application Criteria:</w:t>
      </w:r>
    </w:p>
    <w:p w14:paraId="248A50C5" w14:textId="4A92DC48" w:rsidR="00103D68" w:rsidRPr="00D228FB" w:rsidRDefault="00103D68" w:rsidP="00103D68">
      <w:pPr>
        <w:numPr>
          <w:ilvl w:val="0"/>
          <w:numId w:val="4"/>
        </w:numPr>
        <w:shd w:val="clear" w:color="auto" w:fill="FFFFFF"/>
        <w:tabs>
          <w:tab w:val="clear" w:pos="1353"/>
          <w:tab w:val="num" w:pos="426"/>
        </w:tabs>
        <w:spacing w:line="248" w:lineRule="atLeast"/>
        <w:ind w:left="426" w:hanging="284"/>
        <w:rPr>
          <w:rFonts w:asciiTheme="majorHAnsi" w:hAnsiTheme="majorHAnsi" w:cstheme="majorHAnsi"/>
          <w:sz w:val="22"/>
          <w:szCs w:val="22"/>
        </w:rPr>
      </w:pPr>
      <w:r w:rsidRPr="00D228FB">
        <w:rPr>
          <w:rFonts w:asciiTheme="majorHAnsi" w:hAnsiTheme="majorHAnsi" w:cstheme="majorHAnsi"/>
          <w:sz w:val="22"/>
          <w:szCs w:val="22"/>
        </w:rPr>
        <w:t xml:space="preserve">You must have at least 3 years’ experience as a marina manager working on-site in a marina </w:t>
      </w:r>
      <w:r>
        <w:rPr>
          <w:rFonts w:asciiTheme="majorHAnsi" w:hAnsiTheme="majorHAnsi" w:cstheme="majorHAnsi"/>
          <w:sz w:val="22"/>
          <w:szCs w:val="22"/>
        </w:rPr>
        <w:t>or</w:t>
      </w:r>
      <w:r w:rsidRPr="00D228FB">
        <w:rPr>
          <w:rFonts w:asciiTheme="majorHAnsi" w:hAnsiTheme="majorHAnsi" w:cstheme="majorHAnsi"/>
          <w:sz w:val="22"/>
          <w:szCs w:val="22"/>
        </w:rPr>
        <w:t xml:space="preserve"> 5 years in a leadership position in a marina affiliated company having done the IMM course, if not 10 years.</w:t>
      </w:r>
    </w:p>
    <w:p w14:paraId="69494C56" w14:textId="77777777" w:rsidR="00103D68" w:rsidRPr="00D228FB" w:rsidRDefault="00103D68" w:rsidP="00103D68">
      <w:pPr>
        <w:numPr>
          <w:ilvl w:val="0"/>
          <w:numId w:val="4"/>
        </w:numPr>
        <w:shd w:val="clear" w:color="auto" w:fill="FFFFFF"/>
        <w:tabs>
          <w:tab w:val="clear" w:pos="1353"/>
          <w:tab w:val="num" w:pos="426"/>
        </w:tabs>
        <w:spacing w:line="248" w:lineRule="atLeast"/>
        <w:ind w:left="426" w:hanging="284"/>
        <w:rPr>
          <w:rFonts w:asciiTheme="majorHAnsi" w:hAnsiTheme="majorHAnsi" w:cstheme="majorHAnsi"/>
          <w:sz w:val="22"/>
          <w:szCs w:val="22"/>
        </w:rPr>
      </w:pPr>
      <w:r w:rsidRPr="00D228FB">
        <w:rPr>
          <w:rFonts w:asciiTheme="majorHAnsi" w:hAnsiTheme="majorHAnsi" w:cstheme="majorHAnsi"/>
          <w:sz w:val="22"/>
          <w:szCs w:val="22"/>
        </w:rPr>
        <w:t>British Marine will assess the application against this requirement.</w:t>
      </w:r>
    </w:p>
    <w:p w14:paraId="3C0276FA" w14:textId="77777777" w:rsidR="00103D68" w:rsidRPr="00D228FB" w:rsidRDefault="00103D68" w:rsidP="00103D68">
      <w:pPr>
        <w:numPr>
          <w:ilvl w:val="0"/>
          <w:numId w:val="4"/>
        </w:numPr>
        <w:shd w:val="clear" w:color="auto" w:fill="FFFFFF"/>
        <w:tabs>
          <w:tab w:val="clear" w:pos="1353"/>
          <w:tab w:val="num" w:pos="426"/>
        </w:tabs>
        <w:spacing w:line="248" w:lineRule="atLeast"/>
        <w:ind w:left="426" w:hanging="284"/>
        <w:jc w:val="both"/>
        <w:rPr>
          <w:rFonts w:asciiTheme="majorHAnsi" w:hAnsiTheme="majorHAnsi" w:cstheme="majorHAnsi"/>
          <w:sz w:val="22"/>
          <w:szCs w:val="22"/>
        </w:rPr>
      </w:pPr>
      <w:r w:rsidRPr="00D228FB">
        <w:rPr>
          <w:rFonts w:asciiTheme="majorHAnsi" w:hAnsiTheme="majorHAnsi" w:cstheme="majorHAnsi"/>
          <w:sz w:val="22"/>
          <w:szCs w:val="22"/>
        </w:rPr>
        <w:t>No more than two people from the same marina organisation can attend the course (this ensures a wide mix of delegates).</w:t>
      </w:r>
    </w:p>
    <w:p w14:paraId="459B38B3" w14:textId="77777777" w:rsidR="00103D68" w:rsidRPr="00D228FB" w:rsidRDefault="00103D68" w:rsidP="00103D68">
      <w:pPr>
        <w:shd w:val="clear" w:color="auto" w:fill="FFFFFF"/>
        <w:spacing w:line="248" w:lineRule="atLeast"/>
        <w:jc w:val="both"/>
        <w:rPr>
          <w:rFonts w:asciiTheme="majorHAnsi" w:hAnsiTheme="majorHAnsi" w:cstheme="majorHAnsi"/>
          <w:sz w:val="22"/>
          <w:szCs w:val="22"/>
        </w:rPr>
      </w:pPr>
    </w:p>
    <w:p w14:paraId="6EDB09BC" w14:textId="77777777" w:rsidR="00103D68" w:rsidRPr="00D228FB" w:rsidRDefault="00103D68" w:rsidP="00103D68">
      <w:pPr>
        <w:tabs>
          <w:tab w:val="left" w:pos="567"/>
          <w:tab w:val="left" w:pos="851"/>
        </w:tabs>
        <w:rPr>
          <w:rFonts w:asciiTheme="majorHAnsi" w:hAnsiTheme="majorHAnsi" w:cstheme="majorHAnsi"/>
          <w:b/>
          <w:bCs/>
          <w:sz w:val="22"/>
          <w:szCs w:val="22"/>
        </w:rPr>
      </w:pPr>
      <w:r w:rsidRPr="00D228FB">
        <w:rPr>
          <w:rFonts w:asciiTheme="majorHAnsi" w:hAnsiTheme="majorHAnsi" w:cstheme="majorHAnsi"/>
          <w:b/>
          <w:bCs/>
          <w:sz w:val="22"/>
          <w:szCs w:val="22"/>
        </w:rPr>
        <w:t>Processing your application:</w:t>
      </w:r>
    </w:p>
    <w:p w14:paraId="641161EA" w14:textId="77777777" w:rsidR="00103D68" w:rsidRPr="00D228FB" w:rsidRDefault="00103D68" w:rsidP="00103D68">
      <w:pPr>
        <w:numPr>
          <w:ilvl w:val="0"/>
          <w:numId w:val="5"/>
        </w:numPr>
        <w:tabs>
          <w:tab w:val="clear" w:pos="930"/>
          <w:tab w:val="left" w:pos="284"/>
          <w:tab w:val="left" w:pos="851"/>
          <w:tab w:val="num" w:pos="1418"/>
        </w:tabs>
        <w:ind w:left="567" w:hanging="567"/>
        <w:rPr>
          <w:rFonts w:asciiTheme="majorHAnsi" w:hAnsiTheme="majorHAnsi" w:cstheme="majorHAnsi"/>
          <w:sz w:val="22"/>
          <w:szCs w:val="22"/>
        </w:rPr>
      </w:pPr>
      <w:r w:rsidRPr="00D228FB">
        <w:rPr>
          <w:rFonts w:asciiTheme="majorHAnsi" w:hAnsiTheme="majorHAnsi" w:cstheme="majorHAnsi"/>
          <w:sz w:val="22"/>
          <w:szCs w:val="22"/>
        </w:rPr>
        <w:t xml:space="preserve">Once your application has been received, British Marine will review your application to ensure prerequisites and admission requirements have been met.  Should any additional information be required, we will contact you to request the information. </w:t>
      </w:r>
    </w:p>
    <w:p w14:paraId="09E62826" w14:textId="77777777" w:rsidR="00103D68" w:rsidRPr="00D228FB" w:rsidRDefault="00103D68" w:rsidP="00103D68">
      <w:pPr>
        <w:numPr>
          <w:ilvl w:val="0"/>
          <w:numId w:val="5"/>
        </w:numPr>
        <w:tabs>
          <w:tab w:val="clear" w:pos="930"/>
          <w:tab w:val="left" w:pos="284"/>
          <w:tab w:val="left" w:pos="851"/>
          <w:tab w:val="num" w:pos="1418"/>
        </w:tabs>
        <w:ind w:left="567" w:hanging="567"/>
        <w:rPr>
          <w:rFonts w:asciiTheme="majorHAnsi" w:hAnsiTheme="majorHAnsi" w:cstheme="majorHAnsi"/>
          <w:sz w:val="22"/>
          <w:szCs w:val="22"/>
        </w:rPr>
      </w:pPr>
      <w:r w:rsidRPr="00D228FB">
        <w:rPr>
          <w:rFonts w:asciiTheme="majorHAnsi" w:hAnsiTheme="majorHAnsi" w:cstheme="majorHAnsi"/>
          <w:sz w:val="22"/>
          <w:szCs w:val="22"/>
        </w:rPr>
        <w:t>Maximum application turn-around time is 1 week.</w:t>
      </w:r>
    </w:p>
    <w:p w14:paraId="5D9F00FC" w14:textId="77777777" w:rsidR="00103D68" w:rsidRPr="00D228FB" w:rsidRDefault="00103D68" w:rsidP="00103D68">
      <w:pPr>
        <w:numPr>
          <w:ilvl w:val="0"/>
          <w:numId w:val="5"/>
        </w:numPr>
        <w:tabs>
          <w:tab w:val="clear" w:pos="930"/>
          <w:tab w:val="left" w:pos="284"/>
          <w:tab w:val="left" w:pos="851"/>
          <w:tab w:val="num" w:pos="1418"/>
        </w:tabs>
        <w:ind w:left="567" w:hanging="567"/>
        <w:rPr>
          <w:rFonts w:asciiTheme="majorHAnsi" w:hAnsiTheme="majorHAnsi" w:cstheme="majorHAnsi"/>
          <w:sz w:val="22"/>
          <w:szCs w:val="22"/>
        </w:rPr>
      </w:pPr>
      <w:r w:rsidRPr="00D228FB">
        <w:rPr>
          <w:rFonts w:asciiTheme="majorHAnsi" w:hAnsiTheme="majorHAnsi" w:cstheme="majorHAnsi"/>
          <w:sz w:val="22"/>
          <w:szCs w:val="22"/>
        </w:rPr>
        <w:t>Once your application is approved, a confirmation letter and invoice for the course fee will be emailed to you.</w:t>
      </w:r>
    </w:p>
    <w:p w14:paraId="37F5B2D1" w14:textId="77777777" w:rsidR="00103D68" w:rsidRPr="00D228FB" w:rsidRDefault="00103D68" w:rsidP="00103D68">
      <w:pPr>
        <w:numPr>
          <w:ilvl w:val="0"/>
          <w:numId w:val="5"/>
        </w:numPr>
        <w:tabs>
          <w:tab w:val="clear" w:pos="930"/>
          <w:tab w:val="left" w:pos="284"/>
          <w:tab w:val="left" w:pos="851"/>
          <w:tab w:val="num" w:pos="1418"/>
        </w:tabs>
        <w:ind w:left="567" w:hanging="567"/>
        <w:rPr>
          <w:rFonts w:asciiTheme="majorHAnsi" w:hAnsiTheme="majorHAnsi" w:cstheme="majorHAnsi"/>
          <w:sz w:val="22"/>
          <w:szCs w:val="22"/>
        </w:rPr>
      </w:pPr>
      <w:r w:rsidRPr="00D228FB">
        <w:rPr>
          <w:rFonts w:asciiTheme="majorHAnsi" w:hAnsiTheme="majorHAnsi" w:cstheme="majorHAnsi"/>
          <w:sz w:val="22"/>
          <w:szCs w:val="22"/>
        </w:rPr>
        <w:t xml:space="preserve">Should your application not be successful, British Marine will advise what prerequisites </w:t>
      </w:r>
      <w:proofErr w:type="gramStart"/>
      <w:r w:rsidRPr="00D228FB">
        <w:rPr>
          <w:rFonts w:asciiTheme="majorHAnsi" w:hAnsiTheme="majorHAnsi" w:cstheme="majorHAnsi"/>
          <w:sz w:val="22"/>
          <w:szCs w:val="22"/>
        </w:rPr>
        <w:t>have</w:t>
      </w:r>
      <w:proofErr w:type="gramEnd"/>
      <w:r w:rsidRPr="00D228FB">
        <w:rPr>
          <w:rFonts w:asciiTheme="majorHAnsi" w:hAnsiTheme="majorHAnsi" w:cstheme="majorHAnsi"/>
          <w:sz w:val="22"/>
          <w:szCs w:val="22"/>
        </w:rPr>
        <w:t xml:space="preserve"> not been met.</w:t>
      </w:r>
    </w:p>
    <w:p w14:paraId="67D9CBA6" w14:textId="77777777" w:rsidR="00103D68" w:rsidRPr="00D228FB" w:rsidRDefault="00103D68" w:rsidP="00103D68">
      <w:pPr>
        <w:tabs>
          <w:tab w:val="left" w:pos="284"/>
        </w:tabs>
        <w:rPr>
          <w:rFonts w:asciiTheme="majorHAnsi" w:hAnsiTheme="majorHAnsi" w:cstheme="majorHAnsi"/>
          <w:sz w:val="22"/>
          <w:szCs w:val="22"/>
        </w:rPr>
      </w:pPr>
    </w:p>
    <w:p w14:paraId="29668356" w14:textId="77777777" w:rsidR="00103D68" w:rsidRPr="00D228FB" w:rsidRDefault="00103D68" w:rsidP="00103D68">
      <w:pPr>
        <w:jc w:val="both"/>
        <w:rPr>
          <w:rFonts w:asciiTheme="majorHAnsi" w:hAnsiTheme="majorHAnsi" w:cstheme="majorHAnsi"/>
          <w:sz w:val="22"/>
          <w:szCs w:val="22"/>
        </w:rPr>
      </w:pPr>
      <w:r w:rsidRPr="00D228FB">
        <w:rPr>
          <w:rFonts w:asciiTheme="majorHAnsi" w:hAnsiTheme="majorHAnsi" w:cstheme="majorHAnsi"/>
          <w:sz w:val="22"/>
          <w:szCs w:val="22"/>
        </w:rPr>
        <w:t>Below are the entry criteria for the CMM/CMP pathway.  You must fulfil all the criteria to be eligible to apply.</w:t>
      </w:r>
    </w:p>
    <w:p w14:paraId="5CC94086" w14:textId="77777777" w:rsidR="00103D68" w:rsidRDefault="00103D68" w:rsidP="00103D68">
      <w:pPr>
        <w:rPr>
          <w:rFonts w:ascii="Calibri Light" w:hAnsi="Calibri Light" w:cs="Calibri Light"/>
          <w:sz w:val="22"/>
          <w:szCs w:val="22"/>
        </w:rPr>
      </w:pPr>
    </w:p>
    <w:p w14:paraId="2FBD3D0E" w14:textId="77777777" w:rsidR="00103D68" w:rsidRPr="00D228FB" w:rsidRDefault="00103D68" w:rsidP="00103D68">
      <w:pPr>
        <w:rPr>
          <w:rFonts w:ascii="Calibri Light" w:hAnsi="Calibri Light" w:cs="Calibri Light"/>
          <w:sz w:val="22"/>
          <w:szCs w:val="22"/>
        </w:rPr>
      </w:pPr>
      <w:r w:rsidRPr="00D228FB">
        <w:rPr>
          <w:rFonts w:ascii="Calibri Light" w:hAnsi="Calibri Light" w:cs="Calibri Light"/>
          <w:sz w:val="22"/>
          <w:szCs w:val="22"/>
        </w:rPr>
        <w:t xml:space="preserve">To book your place, please </w:t>
      </w:r>
      <w:r>
        <w:rPr>
          <w:rFonts w:ascii="Calibri Light" w:hAnsi="Calibri Light" w:cs="Calibri Light"/>
          <w:sz w:val="22"/>
          <w:szCs w:val="22"/>
        </w:rPr>
        <w:t>fill in the booking form and send it together with the relevant documentation to</w:t>
      </w:r>
      <w:r w:rsidRPr="00D228FB">
        <w:rPr>
          <w:rFonts w:ascii="Calibri Light" w:hAnsi="Calibri Light" w:cs="Calibri Light"/>
          <w:sz w:val="22"/>
          <w:szCs w:val="22"/>
        </w:rPr>
        <w:t>:</w:t>
      </w:r>
    </w:p>
    <w:p w14:paraId="09DC1CE7" w14:textId="77777777" w:rsidR="00103D68" w:rsidRPr="007A0565" w:rsidRDefault="00103D68" w:rsidP="00103D68">
      <w:pPr>
        <w:jc w:val="both"/>
        <w:rPr>
          <w:rFonts w:ascii="Calibri Light" w:hAnsi="Calibri Light" w:cs="Calibri Light"/>
          <w:sz w:val="22"/>
          <w:szCs w:val="22"/>
        </w:rPr>
      </w:pPr>
      <w:r w:rsidRPr="007A0565">
        <w:rPr>
          <w:rFonts w:ascii="Calibri Light" w:hAnsi="Calibri Light" w:cs="Calibri Light"/>
          <w:sz w:val="22"/>
          <w:szCs w:val="22"/>
        </w:rPr>
        <w:t>Sara Gonzalez, British Marine, Marine House, Thorpe Lea Road, Egham, Surrey, TW20 8BF, UK</w:t>
      </w:r>
    </w:p>
    <w:p w14:paraId="5C4D8316" w14:textId="77777777" w:rsidR="00103D68" w:rsidRPr="007A0565" w:rsidRDefault="00103D68" w:rsidP="00103D68">
      <w:pPr>
        <w:rPr>
          <w:rFonts w:ascii="Calibri Light" w:hAnsi="Calibri Light" w:cs="Calibri Light"/>
          <w:sz w:val="22"/>
          <w:szCs w:val="22"/>
        </w:rPr>
      </w:pPr>
      <w:r w:rsidRPr="007A0565">
        <w:rPr>
          <w:rFonts w:ascii="Calibri Light" w:hAnsi="Calibri Light" w:cs="Calibri Light"/>
          <w:sz w:val="22"/>
          <w:szCs w:val="22"/>
        </w:rPr>
        <w:t xml:space="preserve">Direct telephone: + 44 (0)7923 250650   Email: </w:t>
      </w:r>
      <w:hyperlink r:id="rId7" w:history="1">
        <w:r w:rsidRPr="007A0565">
          <w:rPr>
            <w:rStyle w:val="Hyperlink"/>
            <w:rFonts w:ascii="Calibri Light" w:hAnsi="Calibri Light" w:cs="Calibri Light"/>
            <w:sz w:val="22"/>
            <w:szCs w:val="22"/>
          </w:rPr>
          <w:t>SGonzalez@britishmarine.co.uk</w:t>
        </w:r>
      </w:hyperlink>
      <w:r w:rsidRPr="007A0565">
        <w:rPr>
          <w:rFonts w:ascii="Calibri Light" w:hAnsi="Calibri Light" w:cs="Calibri Light"/>
          <w:sz w:val="22"/>
          <w:szCs w:val="22"/>
        </w:rPr>
        <w:t xml:space="preserve"> </w:t>
      </w:r>
    </w:p>
    <w:p w14:paraId="24AAD389" w14:textId="295BC811" w:rsidR="00103D68" w:rsidRPr="00D228FB" w:rsidRDefault="00103D68" w:rsidP="00103D68">
      <w:pPr>
        <w:rPr>
          <w:rFonts w:asciiTheme="majorHAnsi" w:hAnsiTheme="majorHAnsi" w:cstheme="majorHAnsi"/>
          <w:b/>
          <w:sz w:val="28"/>
          <w:szCs w:val="28"/>
        </w:rPr>
      </w:pPr>
      <w:r>
        <w:rPr>
          <w:rFonts w:asciiTheme="majorHAnsi" w:hAnsiTheme="majorHAnsi" w:cstheme="majorHAnsi"/>
          <w:sz w:val="22"/>
          <w:szCs w:val="22"/>
        </w:rPr>
        <w:br w:type="page"/>
      </w:r>
      <w:r w:rsidRPr="00D228FB">
        <w:rPr>
          <w:rFonts w:asciiTheme="majorHAnsi" w:hAnsiTheme="majorHAnsi" w:cstheme="majorHAnsi"/>
          <w:b/>
          <w:sz w:val="28"/>
          <w:szCs w:val="28"/>
        </w:rPr>
        <w:lastRenderedPageBreak/>
        <w:t>BOOKING FORM</w:t>
      </w:r>
    </w:p>
    <w:p w14:paraId="488201DD" w14:textId="77777777" w:rsidR="00103D68" w:rsidRPr="00D228FB" w:rsidRDefault="00103D68" w:rsidP="00103D68">
      <w:pPr>
        <w:rPr>
          <w:rFonts w:asciiTheme="majorHAnsi" w:hAnsiTheme="majorHAnsi" w:cstheme="majorHAnsi"/>
          <w:b/>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4394"/>
        <w:gridCol w:w="3119"/>
      </w:tblGrid>
      <w:tr w:rsidR="00103D68" w:rsidRPr="008D3D15" w14:paraId="17311467" w14:textId="77777777" w:rsidTr="003D52A7">
        <w:trPr>
          <w:trHeight w:val="454"/>
        </w:trPr>
        <w:tc>
          <w:tcPr>
            <w:tcW w:w="2518" w:type="dxa"/>
          </w:tcPr>
          <w:p w14:paraId="3E8E65FC"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Title:</w:t>
            </w:r>
          </w:p>
        </w:tc>
        <w:tc>
          <w:tcPr>
            <w:tcW w:w="7513" w:type="dxa"/>
            <w:gridSpan w:val="2"/>
          </w:tcPr>
          <w:p w14:paraId="77EB4132"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Mr / Mrs / Miss / Ms / Dr / other – please state</w:t>
            </w:r>
          </w:p>
        </w:tc>
      </w:tr>
      <w:tr w:rsidR="00103D68" w:rsidRPr="008D3D15" w14:paraId="47D1E55C" w14:textId="77777777" w:rsidTr="003D52A7">
        <w:trPr>
          <w:trHeight w:val="454"/>
        </w:trPr>
        <w:tc>
          <w:tcPr>
            <w:tcW w:w="2518" w:type="dxa"/>
          </w:tcPr>
          <w:p w14:paraId="50E862FF"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Name:</w:t>
            </w:r>
          </w:p>
        </w:tc>
        <w:tc>
          <w:tcPr>
            <w:tcW w:w="7513" w:type="dxa"/>
            <w:gridSpan w:val="2"/>
          </w:tcPr>
          <w:p w14:paraId="7E2AB796" w14:textId="77777777" w:rsidR="00103D68" w:rsidRPr="008D3D15" w:rsidRDefault="00103D68" w:rsidP="003D52A7">
            <w:pPr>
              <w:spacing w:line="240" w:lineRule="exact"/>
              <w:jc w:val="both"/>
              <w:rPr>
                <w:rFonts w:asciiTheme="majorHAnsi" w:hAnsiTheme="majorHAnsi" w:cstheme="majorHAnsi"/>
                <w:sz w:val="22"/>
                <w:szCs w:val="22"/>
              </w:rPr>
            </w:pPr>
          </w:p>
        </w:tc>
      </w:tr>
      <w:tr w:rsidR="00103D68" w:rsidRPr="008D3D15" w14:paraId="3E3A35C4" w14:textId="77777777" w:rsidTr="003D52A7">
        <w:trPr>
          <w:trHeight w:val="454"/>
        </w:trPr>
        <w:tc>
          <w:tcPr>
            <w:tcW w:w="2518" w:type="dxa"/>
          </w:tcPr>
          <w:p w14:paraId="5A58DB9A"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Job title:</w:t>
            </w:r>
          </w:p>
        </w:tc>
        <w:tc>
          <w:tcPr>
            <w:tcW w:w="7513" w:type="dxa"/>
            <w:gridSpan w:val="2"/>
          </w:tcPr>
          <w:p w14:paraId="1DED9357" w14:textId="77777777" w:rsidR="00103D68" w:rsidRPr="008D3D15" w:rsidRDefault="00103D68" w:rsidP="003D52A7">
            <w:pPr>
              <w:spacing w:line="240" w:lineRule="exact"/>
              <w:jc w:val="both"/>
              <w:rPr>
                <w:rFonts w:asciiTheme="majorHAnsi" w:hAnsiTheme="majorHAnsi" w:cstheme="majorHAnsi"/>
                <w:sz w:val="22"/>
                <w:szCs w:val="22"/>
              </w:rPr>
            </w:pPr>
          </w:p>
        </w:tc>
      </w:tr>
      <w:tr w:rsidR="00103D68" w:rsidRPr="008D3D15" w14:paraId="3D2947DD" w14:textId="77777777" w:rsidTr="003D52A7">
        <w:trPr>
          <w:trHeight w:val="454"/>
        </w:trPr>
        <w:tc>
          <w:tcPr>
            <w:tcW w:w="2518" w:type="dxa"/>
          </w:tcPr>
          <w:p w14:paraId="5A2D6CC7"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Company:</w:t>
            </w:r>
          </w:p>
        </w:tc>
        <w:tc>
          <w:tcPr>
            <w:tcW w:w="7513" w:type="dxa"/>
            <w:gridSpan w:val="2"/>
          </w:tcPr>
          <w:p w14:paraId="1BB30090" w14:textId="77777777" w:rsidR="00103D68" w:rsidRPr="008D3D15" w:rsidRDefault="00103D68" w:rsidP="003D52A7">
            <w:pPr>
              <w:spacing w:line="240" w:lineRule="exact"/>
              <w:jc w:val="both"/>
              <w:rPr>
                <w:rFonts w:asciiTheme="majorHAnsi" w:hAnsiTheme="majorHAnsi" w:cstheme="majorHAnsi"/>
                <w:sz w:val="22"/>
                <w:szCs w:val="22"/>
              </w:rPr>
            </w:pPr>
          </w:p>
        </w:tc>
      </w:tr>
      <w:tr w:rsidR="00103D68" w:rsidRPr="008D3D15" w14:paraId="078AD9DB" w14:textId="77777777" w:rsidTr="003D52A7">
        <w:trPr>
          <w:trHeight w:val="454"/>
        </w:trPr>
        <w:tc>
          <w:tcPr>
            <w:tcW w:w="2518" w:type="dxa"/>
          </w:tcPr>
          <w:p w14:paraId="73B6C1EC"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Address:</w:t>
            </w:r>
          </w:p>
        </w:tc>
        <w:tc>
          <w:tcPr>
            <w:tcW w:w="7513" w:type="dxa"/>
            <w:gridSpan w:val="2"/>
          </w:tcPr>
          <w:p w14:paraId="453A765E" w14:textId="77777777" w:rsidR="00103D68" w:rsidRPr="008D3D15" w:rsidRDefault="00103D68" w:rsidP="003D52A7">
            <w:pPr>
              <w:spacing w:line="240" w:lineRule="exact"/>
              <w:jc w:val="both"/>
              <w:rPr>
                <w:rFonts w:asciiTheme="majorHAnsi" w:hAnsiTheme="majorHAnsi" w:cstheme="majorHAnsi"/>
                <w:sz w:val="22"/>
                <w:szCs w:val="22"/>
              </w:rPr>
            </w:pPr>
          </w:p>
          <w:p w14:paraId="6EDBC2E5" w14:textId="77777777" w:rsidR="00103D68" w:rsidRPr="008D3D15" w:rsidRDefault="00103D68" w:rsidP="003D52A7">
            <w:pPr>
              <w:spacing w:line="240" w:lineRule="exact"/>
              <w:jc w:val="both"/>
              <w:rPr>
                <w:rFonts w:asciiTheme="majorHAnsi" w:hAnsiTheme="majorHAnsi" w:cstheme="majorHAnsi"/>
                <w:sz w:val="22"/>
                <w:szCs w:val="22"/>
              </w:rPr>
            </w:pPr>
          </w:p>
          <w:p w14:paraId="7FD0C7B8"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Postcode:</w:t>
            </w:r>
          </w:p>
        </w:tc>
      </w:tr>
      <w:tr w:rsidR="00103D68" w:rsidRPr="008D3D15" w14:paraId="42D5D085" w14:textId="77777777" w:rsidTr="003D52A7">
        <w:trPr>
          <w:trHeight w:val="454"/>
        </w:trPr>
        <w:tc>
          <w:tcPr>
            <w:tcW w:w="2518" w:type="dxa"/>
          </w:tcPr>
          <w:p w14:paraId="74D44B58"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Telephone number:</w:t>
            </w:r>
          </w:p>
        </w:tc>
        <w:tc>
          <w:tcPr>
            <w:tcW w:w="7513" w:type="dxa"/>
            <w:gridSpan w:val="2"/>
          </w:tcPr>
          <w:p w14:paraId="0F5B764B" w14:textId="77777777" w:rsidR="00103D68" w:rsidRPr="008D3D15" w:rsidRDefault="00103D68" w:rsidP="003D52A7">
            <w:pPr>
              <w:spacing w:line="240" w:lineRule="exact"/>
              <w:jc w:val="both"/>
              <w:rPr>
                <w:rFonts w:asciiTheme="majorHAnsi" w:hAnsiTheme="majorHAnsi" w:cstheme="majorHAnsi"/>
                <w:sz w:val="22"/>
                <w:szCs w:val="22"/>
              </w:rPr>
            </w:pPr>
          </w:p>
        </w:tc>
      </w:tr>
      <w:tr w:rsidR="00103D68" w:rsidRPr="008D3D15" w14:paraId="0B7D5215" w14:textId="77777777" w:rsidTr="003D52A7">
        <w:trPr>
          <w:trHeight w:val="454"/>
        </w:trPr>
        <w:tc>
          <w:tcPr>
            <w:tcW w:w="2518" w:type="dxa"/>
          </w:tcPr>
          <w:p w14:paraId="1FAD5DC7"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Mobile number:</w:t>
            </w:r>
          </w:p>
        </w:tc>
        <w:tc>
          <w:tcPr>
            <w:tcW w:w="7513" w:type="dxa"/>
            <w:gridSpan w:val="2"/>
          </w:tcPr>
          <w:p w14:paraId="58F35E81" w14:textId="77777777" w:rsidR="00103D68" w:rsidRPr="008D3D15" w:rsidRDefault="00103D68" w:rsidP="003D52A7">
            <w:pPr>
              <w:spacing w:line="240" w:lineRule="exact"/>
              <w:jc w:val="both"/>
              <w:rPr>
                <w:rFonts w:asciiTheme="majorHAnsi" w:hAnsiTheme="majorHAnsi" w:cstheme="majorHAnsi"/>
                <w:sz w:val="22"/>
                <w:szCs w:val="22"/>
              </w:rPr>
            </w:pPr>
          </w:p>
        </w:tc>
      </w:tr>
      <w:tr w:rsidR="00103D68" w:rsidRPr="008D3D15" w14:paraId="46B98C05" w14:textId="77777777" w:rsidTr="003D52A7">
        <w:trPr>
          <w:trHeight w:val="454"/>
        </w:trPr>
        <w:tc>
          <w:tcPr>
            <w:tcW w:w="2518" w:type="dxa"/>
          </w:tcPr>
          <w:p w14:paraId="61C2B396"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Fax number:</w:t>
            </w:r>
          </w:p>
        </w:tc>
        <w:tc>
          <w:tcPr>
            <w:tcW w:w="7513" w:type="dxa"/>
            <w:gridSpan w:val="2"/>
          </w:tcPr>
          <w:p w14:paraId="05707808" w14:textId="77777777" w:rsidR="00103D68" w:rsidRPr="008D3D15" w:rsidRDefault="00103D68" w:rsidP="003D52A7">
            <w:pPr>
              <w:spacing w:line="240" w:lineRule="exact"/>
              <w:jc w:val="both"/>
              <w:rPr>
                <w:rFonts w:asciiTheme="majorHAnsi" w:hAnsiTheme="majorHAnsi" w:cstheme="majorHAnsi"/>
                <w:sz w:val="22"/>
                <w:szCs w:val="22"/>
              </w:rPr>
            </w:pPr>
          </w:p>
        </w:tc>
      </w:tr>
      <w:tr w:rsidR="00103D68" w:rsidRPr="008D3D15" w14:paraId="3D90486B" w14:textId="77777777" w:rsidTr="003D52A7">
        <w:trPr>
          <w:trHeight w:val="454"/>
        </w:trPr>
        <w:tc>
          <w:tcPr>
            <w:tcW w:w="2518" w:type="dxa"/>
          </w:tcPr>
          <w:p w14:paraId="573D6FBC"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Email address:</w:t>
            </w:r>
          </w:p>
        </w:tc>
        <w:tc>
          <w:tcPr>
            <w:tcW w:w="7513" w:type="dxa"/>
            <w:gridSpan w:val="2"/>
          </w:tcPr>
          <w:p w14:paraId="6AF469EB" w14:textId="77777777" w:rsidR="00103D68" w:rsidRPr="008D3D15" w:rsidRDefault="00103D68" w:rsidP="003D52A7">
            <w:pPr>
              <w:spacing w:line="240" w:lineRule="exact"/>
              <w:jc w:val="both"/>
              <w:rPr>
                <w:rFonts w:asciiTheme="majorHAnsi" w:hAnsiTheme="majorHAnsi" w:cstheme="majorHAnsi"/>
                <w:sz w:val="22"/>
                <w:szCs w:val="22"/>
              </w:rPr>
            </w:pPr>
          </w:p>
        </w:tc>
      </w:tr>
      <w:tr w:rsidR="00103D68" w:rsidRPr="008D3D15" w14:paraId="68D76FB5" w14:textId="77777777" w:rsidTr="003D52A7">
        <w:trPr>
          <w:trHeight w:val="454"/>
        </w:trPr>
        <w:tc>
          <w:tcPr>
            <w:tcW w:w="2518" w:type="dxa"/>
          </w:tcPr>
          <w:p w14:paraId="63370803"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Website:</w:t>
            </w:r>
          </w:p>
        </w:tc>
        <w:tc>
          <w:tcPr>
            <w:tcW w:w="7513" w:type="dxa"/>
            <w:gridSpan w:val="2"/>
          </w:tcPr>
          <w:p w14:paraId="513B3E72" w14:textId="77777777" w:rsidR="00103D68" w:rsidRPr="008D3D15" w:rsidRDefault="00103D68" w:rsidP="003D52A7">
            <w:pPr>
              <w:spacing w:line="240" w:lineRule="exact"/>
              <w:jc w:val="both"/>
              <w:rPr>
                <w:rFonts w:asciiTheme="majorHAnsi" w:hAnsiTheme="majorHAnsi" w:cstheme="majorHAnsi"/>
                <w:sz w:val="22"/>
                <w:szCs w:val="22"/>
              </w:rPr>
            </w:pPr>
          </w:p>
        </w:tc>
      </w:tr>
      <w:tr w:rsidR="00103D68" w:rsidRPr="008D3D15" w14:paraId="5E89EE75" w14:textId="77777777" w:rsidTr="003D52A7">
        <w:trPr>
          <w:trHeight w:val="454"/>
        </w:trPr>
        <w:tc>
          <w:tcPr>
            <w:tcW w:w="2518" w:type="dxa"/>
          </w:tcPr>
          <w:p w14:paraId="2BE559DB" w14:textId="77777777" w:rsidR="00103D68" w:rsidRPr="008D3D15" w:rsidRDefault="00103D68" w:rsidP="003D52A7">
            <w:pPr>
              <w:spacing w:line="240" w:lineRule="exact"/>
              <w:rPr>
                <w:rFonts w:asciiTheme="majorHAnsi" w:hAnsiTheme="majorHAnsi" w:cstheme="majorHAnsi"/>
                <w:sz w:val="22"/>
                <w:szCs w:val="22"/>
              </w:rPr>
            </w:pPr>
            <w:r w:rsidRPr="008D3D15">
              <w:rPr>
                <w:rFonts w:asciiTheme="majorHAnsi" w:hAnsiTheme="majorHAnsi" w:cstheme="majorHAnsi"/>
                <w:sz w:val="22"/>
                <w:szCs w:val="22"/>
              </w:rPr>
              <w:t xml:space="preserve">In case of an emergency </w:t>
            </w:r>
          </w:p>
        </w:tc>
        <w:tc>
          <w:tcPr>
            <w:tcW w:w="4394" w:type="dxa"/>
          </w:tcPr>
          <w:p w14:paraId="18B4FE01"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Name:</w:t>
            </w:r>
          </w:p>
        </w:tc>
        <w:tc>
          <w:tcPr>
            <w:tcW w:w="3119" w:type="dxa"/>
          </w:tcPr>
          <w:p w14:paraId="72811EDD"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Mobile number:</w:t>
            </w:r>
          </w:p>
        </w:tc>
      </w:tr>
      <w:tr w:rsidR="00103D68" w:rsidRPr="008D3D15" w14:paraId="1AEAA009" w14:textId="77777777" w:rsidTr="003D52A7">
        <w:trPr>
          <w:trHeight w:val="454"/>
        </w:trPr>
        <w:tc>
          <w:tcPr>
            <w:tcW w:w="10031" w:type="dxa"/>
            <w:gridSpan w:val="3"/>
            <w:tcBorders>
              <w:bottom w:val="single" w:sz="4" w:space="0" w:color="auto"/>
            </w:tcBorders>
          </w:tcPr>
          <w:p w14:paraId="6C8DE72D"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 xml:space="preserve">Relationship: </w:t>
            </w:r>
          </w:p>
        </w:tc>
      </w:tr>
    </w:tbl>
    <w:p w14:paraId="360A4852" w14:textId="77777777" w:rsidR="00103D68" w:rsidRPr="008D3D15" w:rsidRDefault="00103D68" w:rsidP="00103D68">
      <w:pPr>
        <w:pStyle w:val="Heading5"/>
        <w:jc w:val="both"/>
        <w:rPr>
          <w:rFonts w:asciiTheme="majorHAnsi" w:hAnsiTheme="majorHAnsi" w:cstheme="majorHAnsi"/>
          <w:i w:val="0"/>
          <w:sz w:val="22"/>
          <w:szCs w:val="22"/>
        </w:rPr>
      </w:pPr>
      <w:r w:rsidRPr="008D3D15">
        <w:rPr>
          <w:rFonts w:asciiTheme="majorHAnsi" w:hAnsiTheme="majorHAnsi" w:cstheme="majorHAnsi"/>
          <w:i w:val="0"/>
          <w:sz w:val="22"/>
          <w:szCs w:val="22"/>
        </w:rPr>
        <w:t>APPLICANT’S BACKGROUND SUMMARY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103D68" w:rsidRPr="008D3D15" w14:paraId="3D39476C" w14:textId="77777777" w:rsidTr="003D52A7">
        <w:trPr>
          <w:trHeight w:val="454"/>
        </w:trPr>
        <w:tc>
          <w:tcPr>
            <w:tcW w:w="10031" w:type="dxa"/>
          </w:tcPr>
          <w:p w14:paraId="43853D77" w14:textId="77777777" w:rsidR="00103D68" w:rsidRPr="008D3D15" w:rsidRDefault="00103D68" w:rsidP="003D52A7">
            <w:pPr>
              <w:spacing w:line="240" w:lineRule="exact"/>
              <w:rPr>
                <w:rFonts w:asciiTheme="majorHAnsi" w:hAnsiTheme="majorHAnsi" w:cstheme="majorHAnsi"/>
                <w:bCs/>
                <w:sz w:val="22"/>
                <w:szCs w:val="22"/>
              </w:rPr>
            </w:pPr>
            <w:r w:rsidRPr="008D3D15">
              <w:rPr>
                <w:rFonts w:asciiTheme="majorHAnsi" w:hAnsiTheme="majorHAnsi" w:cstheme="majorHAnsi"/>
                <w:bCs/>
                <w:sz w:val="22"/>
                <w:szCs w:val="22"/>
              </w:rPr>
              <w:t xml:space="preserve">How long have you held a management position in your marina/boatyard/organisation? </w:t>
            </w:r>
          </w:p>
          <w:p w14:paraId="6993E99A" w14:textId="77777777" w:rsidR="00103D68" w:rsidRPr="008D3D15" w:rsidRDefault="00103D68" w:rsidP="003D52A7">
            <w:pPr>
              <w:spacing w:line="240" w:lineRule="exact"/>
              <w:rPr>
                <w:rFonts w:asciiTheme="majorHAnsi" w:hAnsiTheme="majorHAnsi" w:cstheme="majorHAnsi"/>
                <w:bCs/>
                <w:sz w:val="22"/>
                <w:szCs w:val="22"/>
              </w:rPr>
            </w:pPr>
          </w:p>
          <w:p w14:paraId="6A759DF2" w14:textId="77777777" w:rsidR="00103D68" w:rsidRPr="008D3D15" w:rsidRDefault="00103D68" w:rsidP="003D52A7">
            <w:pPr>
              <w:spacing w:line="240" w:lineRule="exact"/>
              <w:jc w:val="both"/>
              <w:rPr>
                <w:rFonts w:asciiTheme="majorHAnsi" w:hAnsiTheme="majorHAnsi" w:cstheme="majorHAnsi"/>
                <w:bCs/>
                <w:sz w:val="22"/>
                <w:szCs w:val="22"/>
              </w:rPr>
            </w:pPr>
          </w:p>
        </w:tc>
      </w:tr>
      <w:tr w:rsidR="00103D68" w:rsidRPr="008D3D15" w14:paraId="486C1831" w14:textId="77777777" w:rsidTr="003D52A7">
        <w:trPr>
          <w:trHeight w:val="454"/>
        </w:trPr>
        <w:tc>
          <w:tcPr>
            <w:tcW w:w="10031" w:type="dxa"/>
          </w:tcPr>
          <w:p w14:paraId="5975D366" w14:textId="77777777" w:rsidR="00103D68" w:rsidRPr="008D3D15" w:rsidRDefault="00103D68" w:rsidP="003D52A7">
            <w:pPr>
              <w:spacing w:line="240" w:lineRule="exact"/>
              <w:rPr>
                <w:rFonts w:asciiTheme="majorHAnsi" w:hAnsiTheme="majorHAnsi" w:cstheme="majorHAnsi"/>
                <w:bCs/>
                <w:sz w:val="22"/>
                <w:szCs w:val="22"/>
              </w:rPr>
            </w:pPr>
            <w:r w:rsidRPr="008D3D15">
              <w:rPr>
                <w:rFonts w:asciiTheme="majorHAnsi" w:hAnsiTheme="majorHAnsi" w:cstheme="majorHAnsi"/>
                <w:bCs/>
                <w:sz w:val="22"/>
                <w:szCs w:val="22"/>
              </w:rPr>
              <w:t>Please give a brief outline of your current responsibilities.</w:t>
            </w:r>
          </w:p>
          <w:p w14:paraId="183BCFBE" w14:textId="77777777" w:rsidR="00103D68" w:rsidRPr="008D3D15" w:rsidRDefault="00103D68" w:rsidP="003D52A7">
            <w:pPr>
              <w:spacing w:line="240" w:lineRule="exact"/>
              <w:rPr>
                <w:rFonts w:asciiTheme="majorHAnsi" w:hAnsiTheme="majorHAnsi" w:cstheme="majorHAnsi"/>
                <w:bCs/>
                <w:sz w:val="22"/>
                <w:szCs w:val="22"/>
              </w:rPr>
            </w:pPr>
            <w:r w:rsidRPr="008D3D15">
              <w:rPr>
                <w:rFonts w:asciiTheme="majorHAnsi" w:hAnsiTheme="majorHAnsi" w:cstheme="majorHAnsi"/>
                <w:bCs/>
                <w:sz w:val="22"/>
                <w:szCs w:val="22"/>
              </w:rPr>
              <w:t xml:space="preserve"> (Please attach Curriculum Vitae (CV) to application form)  </w:t>
            </w:r>
          </w:p>
          <w:p w14:paraId="499D5DC7" w14:textId="77777777" w:rsidR="00103D68" w:rsidRPr="008D3D15" w:rsidRDefault="00103D68" w:rsidP="003D52A7">
            <w:pPr>
              <w:spacing w:line="240" w:lineRule="exact"/>
              <w:rPr>
                <w:rFonts w:asciiTheme="majorHAnsi" w:hAnsiTheme="majorHAnsi" w:cstheme="majorHAnsi"/>
                <w:bCs/>
                <w:sz w:val="22"/>
                <w:szCs w:val="22"/>
              </w:rPr>
            </w:pPr>
          </w:p>
          <w:p w14:paraId="35236626" w14:textId="77777777" w:rsidR="00103D68" w:rsidRPr="008D3D15" w:rsidRDefault="00103D68" w:rsidP="003D52A7">
            <w:pPr>
              <w:spacing w:line="240" w:lineRule="exact"/>
              <w:rPr>
                <w:rFonts w:asciiTheme="majorHAnsi" w:hAnsiTheme="majorHAnsi" w:cstheme="majorHAnsi"/>
                <w:bCs/>
                <w:sz w:val="22"/>
                <w:szCs w:val="22"/>
              </w:rPr>
            </w:pPr>
          </w:p>
          <w:p w14:paraId="2A1284E4" w14:textId="77777777" w:rsidR="00103D68" w:rsidRPr="008D3D15" w:rsidRDefault="00103D68" w:rsidP="003D52A7">
            <w:pPr>
              <w:spacing w:line="240" w:lineRule="exact"/>
              <w:rPr>
                <w:rFonts w:asciiTheme="majorHAnsi" w:hAnsiTheme="majorHAnsi" w:cstheme="majorHAnsi"/>
                <w:bCs/>
                <w:sz w:val="22"/>
                <w:szCs w:val="22"/>
              </w:rPr>
            </w:pPr>
          </w:p>
          <w:p w14:paraId="2380E470" w14:textId="77777777" w:rsidR="00103D68" w:rsidRPr="008D3D15" w:rsidRDefault="00103D68" w:rsidP="003D52A7">
            <w:pPr>
              <w:spacing w:line="240" w:lineRule="exact"/>
              <w:jc w:val="both"/>
              <w:rPr>
                <w:rFonts w:asciiTheme="majorHAnsi" w:hAnsiTheme="majorHAnsi" w:cstheme="majorHAnsi"/>
                <w:bCs/>
                <w:sz w:val="22"/>
                <w:szCs w:val="22"/>
              </w:rPr>
            </w:pPr>
          </w:p>
          <w:p w14:paraId="22C86CB7" w14:textId="77777777" w:rsidR="00103D68" w:rsidRPr="008D3D15" w:rsidRDefault="00103D68" w:rsidP="003D52A7">
            <w:pPr>
              <w:spacing w:line="240" w:lineRule="exact"/>
              <w:jc w:val="both"/>
              <w:rPr>
                <w:rFonts w:asciiTheme="majorHAnsi" w:hAnsiTheme="majorHAnsi" w:cstheme="majorHAnsi"/>
                <w:bCs/>
                <w:sz w:val="22"/>
                <w:szCs w:val="22"/>
              </w:rPr>
            </w:pPr>
          </w:p>
          <w:p w14:paraId="7DFF5BA7" w14:textId="77777777" w:rsidR="00103D68" w:rsidRPr="008D3D15" w:rsidRDefault="00103D68" w:rsidP="003D52A7">
            <w:pPr>
              <w:spacing w:line="240" w:lineRule="exact"/>
              <w:jc w:val="both"/>
              <w:rPr>
                <w:rFonts w:asciiTheme="majorHAnsi" w:hAnsiTheme="majorHAnsi" w:cstheme="majorHAnsi"/>
                <w:bCs/>
                <w:sz w:val="22"/>
                <w:szCs w:val="22"/>
              </w:rPr>
            </w:pPr>
          </w:p>
        </w:tc>
      </w:tr>
      <w:tr w:rsidR="00103D68" w:rsidRPr="008D3D15" w14:paraId="1F05FBBA" w14:textId="77777777" w:rsidTr="003D52A7">
        <w:trPr>
          <w:trHeight w:val="454"/>
        </w:trPr>
        <w:tc>
          <w:tcPr>
            <w:tcW w:w="10031" w:type="dxa"/>
          </w:tcPr>
          <w:p w14:paraId="75E8F9D2" w14:textId="77777777" w:rsidR="00103D68" w:rsidRPr="008D3D15" w:rsidRDefault="00103D68" w:rsidP="003D52A7">
            <w:pPr>
              <w:spacing w:line="240" w:lineRule="exact"/>
              <w:rPr>
                <w:rFonts w:asciiTheme="majorHAnsi" w:hAnsiTheme="majorHAnsi" w:cstheme="majorHAnsi"/>
                <w:bCs/>
                <w:sz w:val="22"/>
                <w:szCs w:val="22"/>
              </w:rPr>
            </w:pPr>
            <w:r w:rsidRPr="008D3D15">
              <w:rPr>
                <w:rFonts w:asciiTheme="majorHAnsi" w:hAnsiTheme="majorHAnsi" w:cstheme="majorHAnsi"/>
                <w:bCs/>
                <w:sz w:val="22"/>
                <w:szCs w:val="22"/>
              </w:rPr>
              <w:t>Please give brief details of other relevant experience you have.</w:t>
            </w:r>
          </w:p>
          <w:p w14:paraId="05C4EE52" w14:textId="77777777" w:rsidR="00103D68" w:rsidRPr="008D3D15" w:rsidRDefault="00103D68" w:rsidP="003D52A7">
            <w:pPr>
              <w:spacing w:line="240" w:lineRule="exact"/>
              <w:rPr>
                <w:rFonts w:asciiTheme="majorHAnsi" w:hAnsiTheme="majorHAnsi" w:cstheme="majorHAnsi"/>
                <w:bCs/>
                <w:sz w:val="22"/>
                <w:szCs w:val="22"/>
              </w:rPr>
            </w:pPr>
          </w:p>
          <w:p w14:paraId="6EF76B2C" w14:textId="77777777" w:rsidR="00103D68" w:rsidRPr="008D3D15" w:rsidRDefault="00103D68" w:rsidP="003D52A7">
            <w:pPr>
              <w:spacing w:line="240" w:lineRule="exact"/>
              <w:rPr>
                <w:rFonts w:asciiTheme="majorHAnsi" w:hAnsiTheme="majorHAnsi" w:cstheme="majorHAnsi"/>
                <w:bCs/>
                <w:sz w:val="22"/>
                <w:szCs w:val="22"/>
              </w:rPr>
            </w:pPr>
          </w:p>
          <w:p w14:paraId="24D75758" w14:textId="77777777" w:rsidR="00103D68" w:rsidRPr="008D3D15" w:rsidRDefault="00103D68" w:rsidP="003D52A7">
            <w:pPr>
              <w:spacing w:line="240" w:lineRule="exact"/>
              <w:rPr>
                <w:rFonts w:asciiTheme="majorHAnsi" w:hAnsiTheme="majorHAnsi" w:cstheme="majorHAnsi"/>
                <w:bCs/>
                <w:sz w:val="22"/>
                <w:szCs w:val="22"/>
              </w:rPr>
            </w:pPr>
          </w:p>
          <w:p w14:paraId="743E9538" w14:textId="77777777" w:rsidR="00103D68" w:rsidRPr="008D3D15" w:rsidRDefault="00103D68" w:rsidP="003D52A7">
            <w:pPr>
              <w:spacing w:line="240" w:lineRule="exact"/>
              <w:rPr>
                <w:rFonts w:asciiTheme="majorHAnsi" w:hAnsiTheme="majorHAnsi" w:cstheme="majorHAnsi"/>
                <w:bCs/>
                <w:sz w:val="22"/>
                <w:szCs w:val="22"/>
              </w:rPr>
            </w:pPr>
          </w:p>
          <w:p w14:paraId="1FEF85C6" w14:textId="77777777" w:rsidR="00103D68" w:rsidRPr="008D3D15" w:rsidRDefault="00103D68" w:rsidP="003D52A7">
            <w:pPr>
              <w:spacing w:line="240" w:lineRule="exact"/>
              <w:rPr>
                <w:rFonts w:asciiTheme="majorHAnsi" w:hAnsiTheme="majorHAnsi" w:cstheme="majorHAnsi"/>
                <w:bCs/>
                <w:sz w:val="22"/>
                <w:szCs w:val="22"/>
              </w:rPr>
            </w:pPr>
          </w:p>
          <w:p w14:paraId="42EBBD4B" w14:textId="77777777" w:rsidR="00103D68" w:rsidRPr="008D3D15" w:rsidRDefault="00103D68" w:rsidP="003D52A7">
            <w:pPr>
              <w:spacing w:line="240" w:lineRule="exact"/>
              <w:rPr>
                <w:rFonts w:asciiTheme="majorHAnsi" w:hAnsiTheme="majorHAnsi" w:cstheme="majorHAnsi"/>
                <w:bCs/>
                <w:sz w:val="22"/>
                <w:szCs w:val="22"/>
              </w:rPr>
            </w:pPr>
          </w:p>
          <w:p w14:paraId="68C9C135" w14:textId="77777777" w:rsidR="00103D68" w:rsidRPr="008D3D15" w:rsidRDefault="00103D68" w:rsidP="003D52A7">
            <w:pPr>
              <w:spacing w:line="240" w:lineRule="exact"/>
              <w:jc w:val="both"/>
              <w:rPr>
                <w:rFonts w:asciiTheme="majorHAnsi" w:hAnsiTheme="majorHAnsi" w:cstheme="majorHAnsi"/>
                <w:bCs/>
                <w:sz w:val="22"/>
                <w:szCs w:val="22"/>
              </w:rPr>
            </w:pPr>
          </w:p>
        </w:tc>
      </w:tr>
      <w:tr w:rsidR="00103D68" w:rsidRPr="008D3D15" w14:paraId="0BC9DF13" w14:textId="77777777" w:rsidTr="003D52A7">
        <w:trPr>
          <w:trHeight w:val="454"/>
        </w:trPr>
        <w:tc>
          <w:tcPr>
            <w:tcW w:w="10031" w:type="dxa"/>
          </w:tcPr>
          <w:p w14:paraId="4396D082" w14:textId="77777777" w:rsidR="00103D68" w:rsidRPr="008D3D15" w:rsidRDefault="00103D68" w:rsidP="003D52A7">
            <w:pPr>
              <w:spacing w:line="240" w:lineRule="exact"/>
              <w:rPr>
                <w:rFonts w:asciiTheme="majorHAnsi" w:hAnsiTheme="majorHAnsi" w:cstheme="majorHAnsi"/>
                <w:bCs/>
                <w:sz w:val="22"/>
                <w:szCs w:val="22"/>
              </w:rPr>
            </w:pPr>
            <w:r w:rsidRPr="008D3D15">
              <w:rPr>
                <w:rFonts w:asciiTheme="majorHAnsi" w:hAnsiTheme="majorHAnsi" w:cstheme="majorHAnsi"/>
                <w:bCs/>
                <w:sz w:val="22"/>
                <w:szCs w:val="22"/>
              </w:rPr>
              <w:t xml:space="preserve">How many staff do you currently supervise? </w:t>
            </w:r>
          </w:p>
        </w:tc>
      </w:tr>
      <w:tr w:rsidR="00103D68" w:rsidRPr="008D3D15" w14:paraId="6C24DCF7" w14:textId="77777777" w:rsidTr="003D52A7">
        <w:trPr>
          <w:trHeight w:val="454"/>
        </w:trPr>
        <w:tc>
          <w:tcPr>
            <w:tcW w:w="10031" w:type="dxa"/>
          </w:tcPr>
          <w:p w14:paraId="5A7F9931" w14:textId="77777777" w:rsidR="00103D68" w:rsidRPr="008D3D15" w:rsidRDefault="00103D68" w:rsidP="003D52A7">
            <w:pPr>
              <w:spacing w:line="240" w:lineRule="exact"/>
              <w:rPr>
                <w:rFonts w:asciiTheme="majorHAnsi" w:hAnsiTheme="majorHAnsi" w:cstheme="majorHAnsi"/>
                <w:bCs/>
                <w:sz w:val="22"/>
                <w:szCs w:val="22"/>
              </w:rPr>
            </w:pPr>
            <w:r w:rsidRPr="008D3D15">
              <w:rPr>
                <w:rFonts w:asciiTheme="majorHAnsi" w:hAnsiTheme="majorHAnsi" w:cstheme="majorHAnsi"/>
                <w:bCs/>
                <w:sz w:val="22"/>
                <w:szCs w:val="22"/>
              </w:rPr>
              <w:t xml:space="preserve">Have you completed an Intermediate Marina Managers Course? </w:t>
            </w:r>
          </w:p>
        </w:tc>
      </w:tr>
      <w:tr w:rsidR="00103D68" w:rsidRPr="008D3D15" w14:paraId="76C9A9C7" w14:textId="77777777" w:rsidTr="003D52A7">
        <w:trPr>
          <w:trHeight w:val="454"/>
        </w:trPr>
        <w:tc>
          <w:tcPr>
            <w:tcW w:w="10031" w:type="dxa"/>
          </w:tcPr>
          <w:p w14:paraId="5D3DECB6" w14:textId="77777777" w:rsidR="00103D68" w:rsidRPr="008D3D15" w:rsidRDefault="00103D68" w:rsidP="003D52A7">
            <w:pPr>
              <w:spacing w:line="240" w:lineRule="exact"/>
              <w:rPr>
                <w:rFonts w:asciiTheme="majorHAnsi" w:hAnsiTheme="majorHAnsi" w:cstheme="majorHAnsi"/>
                <w:bCs/>
                <w:sz w:val="22"/>
                <w:szCs w:val="22"/>
              </w:rPr>
            </w:pPr>
            <w:r w:rsidRPr="008D3D15">
              <w:rPr>
                <w:rFonts w:asciiTheme="majorHAnsi" w:hAnsiTheme="majorHAnsi" w:cstheme="majorHAnsi"/>
                <w:bCs/>
                <w:sz w:val="22"/>
                <w:szCs w:val="22"/>
              </w:rPr>
              <w:t>Please list any other relevant qualifications.</w:t>
            </w:r>
          </w:p>
          <w:p w14:paraId="2BAEDB0F" w14:textId="77777777" w:rsidR="00103D68" w:rsidRPr="008D3D15" w:rsidRDefault="00103D68" w:rsidP="003D52A7">
            <w:pPr>
              <w:spacing w:line="240" w:lineRule="exact"/>
              <w:rPr>
                <w:rFonts w:asciiTheme="majorHAnsi" w:hAnsiTheme="majorHAnsi" w:cstheme="majorHAnsi"/>
                <w:bCs/>
                <w:sz w:val="22"/>
                <w:szCs w:val="22"/>
              </w:rPr>
            </w:pPr>
          </w:p>
          <w:p w14:paraId="6E16993A" w14:textId="77777777" w:rsidR="00103D68" w:rsidRPr="008D3D15" w:rsidRDefault="00103D68" w:rsidP="003D52A7">
            <w:pPr>
              <w:spacing w:line="240" w:lineRule="exact"/>
              <w:rPr>
                <w:rFonts w:asciiTheme="majorHAnsi" w:hAnsiTheme="majorHAnsi" w:cstheme="majorHAnsi"/>
                <w:bCs/>
                <w:sz w:val="22"/>
                <w:szCs w:val="22"/>
              </w:rPr>
            </w:pPr>
          </w:p>
          <w:p w14:paraId="74012A8C" w14:textId="77777777" w:rsidR="00103D68" w:rsidRPr="008D3D15" w:rsidRDefault="00103D68" w:rsidP="003D52A7">
            <w:pPr>
              <w:spacing w:line="240" w:lineRule="exact"/>
              <w:rPr>
                <w:rFonts w:asciiTheme="majorHAnsi" w:hAnsiTheme="majorHAnsi" w:cstheme="majorHAnsi"/>
                <w:bCs/>
                <w:sz w:val="22"/>
                <w:szCs w:val="22"/>
              </w:rPr>
            </w:pPr>
          </w:p>
          <w:p w14:paraId="6BCA2D06" w14:textId="77777777" w:rsidR="00103D68" w:rsidRPr="008D3D15" w:rsidRDefault="00103D68" w:rsidP="003D52A7">
            <w:pPr>
              <w:spacing w:line="240" w:lineRule="exact"/>
              <w:rPr>
                <w:rFonts w:asciiTheme="majorHAnsi" w:hAnsiTheme="majorHAnsi" w:cstheme="majorHAnsi"/>
                <w:bCs/>
                <w:sz w:val="22"/>
                <w:szCs w:val="22"/>
              </w:rPr>
            </w:pPr>
          </w:p>
          <w:p w14:paraId="462E3C3C" w14:textId="77777777" w:rsidR="00103D68" w:rsidRPr="008D3D15" w:rsidRDefault="00103D68" w:rsidP="003D52A7">
            <w:pPr>
              <w:spacing w:line="240" w:lineRule="exact"/>
              <w:rPr>
                <w:rFonts w:asciiTheme="majorHAnsi" w:hAnsiTheme="majorHAnsi" w:cstheme="majorHAnsi"/>
                <w:bCs/>
                <w:sz w:val="22"/>
                <w:szCs w:val="22"/>
              </w:rPr>
            </w:pPr>
          </w:p>
        </w:tc>
      </w:tr>
    </w:tbl>
    <w:p w14:paraId="31832B48" w14:textId="77777777" w:rsidR="00103D68" w:rsidRPr="008D3D15" w:rsidRDefault="00103D68" w:rsidP="00103D68">
      <w:pPr>
        <w:pStyle w:val="Heading5"/>
        <w:jc w:val="both"/>
        <w:rPr>
          <w:rFonts w:asciiTheme="majorHAnsi" w:hAnsiTheme="majorHAnsi" w:cstheme="majorHAnsi"/>
          <w:i w:val="0"/>
          <w:sz w:val="22"/>
          <w:szCs w:val="22"/>
        </w:rPr>
      </w:pPr>
      <w:r w:rsidRPr="008D3D15">
        <w:rPr>
          <w:rFonts w:asciiTheme="majorHAnsi" w:hAnsiTheme="majorHAnsi" w:cstheme="majorHAnsi"/>
          <w:i w:val="0"/>
          <w:sz w:val="22"/>
          <w:szCs w:val="22"/>
        </w:rPr>
        <w:lastRenderedPageBreak/>
        <w:t>MARINA DATA SHEET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603"/>
      </w:tblGrid>
      <w:tr w:rsidR="00103D68" w:rsidRPr="008D3D15" w14:paraId="41BF7669" w14:textId="77777777" w:rsidTr="003D52A7">
        <w:trPr>
          <w:trHeight w:val="397"/>
        </w:trPr>
        <w:tc>
          <w:tcPr>
            <w:tcW w:w="10031" w:type="dxa"/>
            <w:gridSpan w:val="2"/>
            <w:vAlign w:val="center"/>
          </w:tcPr>
          <w:p w14:paraId="102049E4"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 xml:space="preserve">Marina/Organisation: </w:t>
            </w:r>
          </w:p>
        </w:tc>
      </w:tr>
      <w:tr w:rsidR="00103D68" w:rsidRPr="008D3D15" w14:paraId="6ECCFFD4" w14:textId="77777777" w:rsidTr="003D52A7">
        <w:trPr>
          <w:trHeight w:val="340"/>
        </w:trPr>
        <w:tc>
          <w:tcPr>
            <w:tcW w:w="4428" w:type="dxa"/>
            <w:vMerge w:val="restart"/>
            <w:vAlign w:val="center"/>
          </w:tcPr>
          <w:p w14:paraId="692E7807"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 xml:space="preserve">No: of Employees: </w:t>
            </w:r>
          </w:p>
        </w:tc>
        <w:tc>
          <w:tcPr>
            <w:tcW w:w="5603" w:type="dxa"/>
          </w:tcPr>
          <w:p w14:paraId="36BF953C"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Permanent:</w:t>
            </w:r>
          </w:p>
        </w:tc>
      </w:tr>
      <w:tr w:rsidR="00103D68" w:rsidRPr="008D3D15" w14:paraId="716A41FD" w14:textId="77777777" w:rsidTr="003D52A7">
        <w:trPr>
          <w:trHeight w:val="340"/>
        </w:trPr>
        <w:tc>
          <w:tcPr>
            <w:tcW w:w="4428" w:type="dxa"/>
            <w:vMerge/>
          </w:tcPr>
          <w:p w14:paraId="497F4A79" w14:textId="77777777" w:rsidR="00103D68" w:rsidRPr="008D3D15" w:rsidRDefault="00103D68" w:rsidP="003D52A7">
            <w:pPr>
              <w:rPr>
                <w:rFonts w:asciiTheme="majorHAnsi" w:hAnsiTheme="majorHAnsi" w:cstheme="majorHAnsi"/>
                <w:sz w:val="22"/>
                <w:szCs w:val="22"/>
              </w:rPr>
            </w:pPr>
          </w:p>
        </w:tc>
        <w:tc>
          <w:tcPr>
            <w:tcW w:w="5603" w:type="dxa"/>
          </w:tcPr>
          <w:p w14:paraId="3358D182"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Seasonal:</w:t>
            </w:r>
          </w:p>
        </w:tc>
      </w:tr>
      <w:tr w:rsidR="00103D68" w:rsidRPr="008D3D15" w14:paraId="06718F69" w14:textId="77777777" w:rsidTr="003D52A7">
        <w:trPr>
          <w:trHeight w:val="340"/>
        </w:trPr>
        <w:tc>
          <w:tcPr>
            <w:tcW w:w="10031" w:type="dxa"/>
            <w:gridSpan w:val="2"/>
          </w:tcPr>
          <w:p w14:paraId="147277FB"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Services – Profit Centres (please tick)</w:t>
            </w:r>
          </w:p>
        </w:tc>
      </w:tr>
      <w:tr w:rsidR="00103D68" w:rsidRPr="008D3D15" w14:paraId="58B3A80A" w14:textId="77777777" w:rsidTr="003D52A7">
        <w:trPr>
          <w:trHeight w:val="340"/>
        </w:trPr>
        <w:tc>
          <w:tcPr>
            <w:tcW w:w="4428" w:type="dxa"/>
          </w:tcPr>
          <w:p w14:paraId="4D975D99"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Fuel</w:t>
            </w:r>
          </w:p>
        </w:tc>
        <w:tc>
          <w:tcPr>
            <w:tcW w:w="5603" w:type="dxa"/>
          </w:tcPr>
          <w:p w14:paraId="42EEA819"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Tenants</w:t>
            </w:r>
          </w:p>
        </w:tc>
      </w:tr>
      <w:tr w:rsidR="00103D68" w:rsidRPr="008D3D15" w14:paraId="533D8379" w14:textId="77777777" w:rsidTr="003D52A7">
        <w:trPr>
          <w:trHeight w:val="340"/>
        </w:trPr>
        <w:tc>
          <w:tcPr>
            <w:tcW w:w="4428" w:type="dxa"/>
          </w:tcPr>
          <w:p w14:paraId="7F42631E"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Repairs</w:t>
            </w:r>
          </w:p>
        </w:tc>
        <w:tc>
          <w:tcPr>
            <w:tcW w:w="5603" w:type="dxa"/>
          </w:tcPr>
          <w:p w14:paraId="30E16DC9"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Chandlery</w:t>
            </w:r>
          </w:p>
        </w:tc>
      </w:tr>
      <w:tr w:rsidR="00103D68" w:rsidRPr="008D3D15" w14:paraId="2C294055" w14:textId="77777777" w:rsidTr="003D52A7">
        <w:trPr>
          <w:trHeight w:val="340"/>
        </w:trPr>
        <w:tc>
          <w:tcPr>
            <w:tcW w:w="4428" w:type="dxa"/>
          </w:tcPr>
          <w:p w14:paraId="79E98F6C"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Brokerage</w:t>
            </w:r>
          </w:p>
        </w:tc>
        <w:tc>
          <w:tcPr>
            <w:tcW w:w="5603" w:type="dxa"/>
          </w:tcPr>
          <w:p w14:paraId="1030139B"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Other</w:t>
            </w:r>
          </w:p>
          <w:p w14:paraId="1F6CCE0B" w14:textId="77777777" w:rsidR="00103D68" w:rsidRPr="008D3D15" w:rsidRDefault="00103D68" w:rsidP="003D52A7">
            <w:pPr>
              <w:rPr>
                <w:rFonts w:asciiTheme="majorHAnsi" w:hAnsiTheme="majorHAnsi" w:cstheme="majorHAnsi"/>
                <w:sz w:val="22"/>
                <w:szCs w:val="22"/>
              </w:rPr>
            </w:pPr>
          </w:p>
        </w:tc>
      </w:tr>
      <w:tr w:rsidR="00103D68" w:rsidRPr="008D3D15" w14:paraId="1E613948" w14:textId="77777777" w:rsidTr="003D52A7">
        <w:trPr>
          <w:trHeight w:val="340"/>
        </w:trPr>
        <w:tc>
          <w:tcPr>
            <w:tcW w:w="10031" w:type="dxa"/>
            <w:gridSpan w:val="2"/>
          </w:tcPr>
          <w:p w14:paraId="4595C988"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 xml:space="preserve">Boat Capacity  </w:t>
            </w:r>
          </w:p>
        </w:tc>
      </w:tr>
      <w:tr w:rsidR="00103D68" w:rsidRPr="008D3D15" w14:paraId="1D7891FA" w14:textId="77777777" w:rsidTr="003D52A7">
        <w:trPr>
          <w:trHeight w:val="340"/>
        </w:trPr>
        <w:tc>
          <w:tcPr>
            <w:tcW w:w="4428" w:type="dxa"/>
          </w:tcPr>
          <w:p w14:paraId="12DF2E97"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No. of Wet Berths:</w:t>
            </w:r>
          </w:p>
        </w:tc>
        <w:tc>
          <w:tcPr>
            <w:tcW w:w="5603" w:type="dxa"/>
          </w:tcPr>
          <w:p w14:paraId="170B0983"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No. of Moorings:</w:t>
            </w:r>
          </w:p>
        </w:tc>
      </w:tr>
      <w:tr w:rsidR="00103D68" w:rsidRPr="008D3D15" w14:paraId="05B6B00A" w14:textId="77777777" w:rsidTr="003D52A7">
        <w:trPr>
          <w:trHeight w:val="340"/>
        </w:trPr>
        <w:tc>
          <w:tcPr>
            <w:tcW w:w="4428" w:type="dxa"/>
          </w:tcPr>
          <w:p w14:paraId="3584DDD1"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 xml:space="preserve">No. of Dry Berths: </w:t>
            </w:r>
          </w:p>
        </w:tc>
        <w:tc>
          <w:tcPr>
            <w:tcW w:w="5603" w:type="dxa"/>
          </w:tcPr>
          <w:p w14:paraId="453E6508" w14:textId="77777777" w:rsidR="00103D68" w:rsidRPr="008D3D15" w:rsidRDefault="00103D68" w:rsidP="003D52A7">
            <w:pPr>
              <w:rPr>
                <w:rFonts w:asciiTheme="majorHAnsi" w:hAnsiTheme="majorHAnsi" w:cstheme="majorHAnsi"/>
                <w:sz w:val="22"/>
                <w:szCs w:val="22"/>
              </w:rPr>
            </w:pPr>
          </w:p>
        </w:tc>
      </w:tr>
    </w:tbl>
    <w:p w14:paraId="4C8C11BA" w14:textId="77777777" w:rsidR="00103D68" w:rsidRPr="008D3D15" w:rsidRDefault="00103D68" w:rsidP="00103D68">
      <w:pPr>
        <w:rPr>
          <w:rFonts w:asciiTheme="majorHAnsi" w:hAnsiTheme="majorHAnsi" w:cstheme="majorHAnsi"/>
          <w:b/>
          <w:sz w:val="22"/>
          <w:szCs w:val="22"/>
        </w:rPr>
      </w:pPr>
    </w:p>
    <w:p w14:paraId="3490D8D9" w14:textId="77777777" w:rsidR="00103D68" w:rsidRPr="008D3D15" w:rsidRDefault="00103D68" w:rsidP="00103D68">
      <w:pPr>
        <w:rPr>
          <w:rFonts w:asciiTheme="majorHAnsi" w:hAnsiTheme="majorHAnsi" w:cstheme="majorHAnsi"/>
          <w:b/>
          <w:sz w:val="22"/>
          <w:szCs w:val="22"/>
        </w:rPr>
      </w:pPr>
    </w:p>
    <w:p w14:paraId="33DBD33A" w14:textId="77777777" w:rsidR="00103D68" w:rsidRPr="008D3D15" w:rsidRDefault="00103D68" w:rsidP="00103D68">
      <w:pPr>
        <w:rPr>
          <w:rFonts w:asciiTheme="majorHAnsi" w:hAnsiTheme="majorHAnsi" w:cstheme="majorHAnsi"/>
          <w:b/>
          <w:sz w:val="22"/>
          <w:szCs w:val="22"/>
        </w:rPr>
      </w:pPr>
      <w:r w:rsidRPr="008D3D15">
        <w:rPr>
          <w:rFonts w:asciiTheme="majorHAnsi" w:hAnsiTheme="majorHAnsi" w:cstheme="majorHAnsi"/>
          <w:b/>
          <w:sz w:val="22"/>
          <w:szCs w:val="22"/>
        </w:rPr>
        <w:t>APPLICANT’S EXPERIENCE TICK SHEET</w:t>
      </w:r>
    </w:p>
    <w:p w14:paraId="13431C1C" w14:textId="77777777" w:rsidR="00103D68" w:rsidRPr="008D3D15" w:rsidRDefault="00103D68" w:rsidP="00103D68">
      <w:pPr>
        <w:rPr>
          <w:rFonts w:asciiTheme="majorHAnsi" w:hAnsiTheme="majorHAnsi" w:cstheme="majorHAnsi"/>
          <w:sz w:val="22"/>
          <w:szCs w:val="22"/>
        </w:rPr>
      </w:pPr>
      <w:r w:rsidRPr="008D3D15">
        <w:rPr>
          <w:rFonts w:asciiTheme="majorHAnsi" w:hAnsiTheme="majorHAnsi" w:cstheme="majorHAnsi"/>
          <w:sz w:val="22"/>
          <w:szCs w:val="22"/>
        </w:rPr>
        <w:t>(Please tick the functions that you undertake in the marina or marinas that you have managed)</w:t>
      </w:r>
    </w:p>
    <w:p w14:paraId="109A0EF4" w14:textId="77777777" w:rsidR="00103D68" w:rsidRPr="008D3D15" w:rsidRDefault="00103D68" w:rsidP="00103D68">
      <w:pPr>
        <w:rPr>
          <w:rFonts w:asciiTheme="majorHAnsi" w:hAnsiTheme="majorHAnsi" w:cstheme="majorHAnsi"/>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27"/>
        <w:gridCol w:w="5670"/>
      </w:tblGrid>
      <w:tr w:rsidR="00103D68" w:rsidRPr="008D3D15" w14:paraId="5458436F" w14:textId="77777777" w:rsidTr="003D52A7">
        <w:trPr>
          <w:trHeight w:val="454"/>
        </w:trPr>
        <w:tc>
          <w:tcPr>
            <w:tcW w:w="568" w:type="dxa"/>
            <w:shd w:val="clear" w:color="auto" w:fill="auto"/>
          </w:tcPr>
          <w:p w14:paraId="013C63A3" w14:textId="77777777" w:rsidR="00103D68" w:rsidRPr="008D3D15" w:rsidRDefault="00103D68" w:rsidP="003D52A7">
            <w:pPr>
              <w:rPr>
                <w:rFonts w:asciiTheme="majorHAnsi" w:eastAsia="Calibri" w:hAnsiTheme="majorHAnsi" w:cstheme="majorHAnsi"/>
                <w:b/>
                <w:sz w:val="22"/>
                <w:szCs w:val="22"/>
              </w:rPr>
            </w:pPr>
          </w:p>
        </w:tc>
        <w:tc>
          <w:tcPr>
            <w:tcW w:w="3827" w:type="dxa"/>
            <w:shd w:val="clear" w:color="auto" w:fill="auto"/>
          </w:tcPr>
          <w:p w14:paraId="04C71226" w14:textId="77777777" w:rsidR="00103D68" w:rsidRPr="008D3D15" w:rsidRDefault="00103D68" w:rsidP="003D52A7">
            <w:pPr>
              <w:rPr>
                <w:rFonts w:asciiTheme="majorHAnsi" w:eastAsia="Calibri" w:hAnsiTheme="majorHAnsi" w:cstheme="majorHAnsi"/>
                <w:b/>
                <w:sz w:val="22"/>
                <w:szCs w:val="22"/>
              </w:rPr>
            </w:pPr>
            <w:r w:rsidRPr="008D3D15">
              <w:rPr>
                <w:rFonts w:asciiTheme="majorHAnsi" w:eastAsia="Calibri" w:hAnsiTheme="majorHAnsi" w:cstheme="majorHAnsi"/>
                <w:b/>
                <w:sz w:val="22"/>
                <w:szCs w:val="22"/>
              </w:rPr>
              <w:t>Functions</w:t>
            </w:r>
          </w:p>
        </w:tc>
        <w:tc>
          <w:tcPr>
            <w:tcW w:w="5670" w:type="dxa"/>
            <w:shd w:val="clear" w:color="auto" w:fill="auto"/>
          </w:tcPr>
          <w:p w14:paraId="640FFC8B" w14:textId="77777777" w:rsidR="00103D68" w:rsidRPr="008D3D15" w:rsidRDefault="00103D68" w:rsidP="003D52A7">
            <w:pPr>
              <w:rPr>
                <w:rFonts w:asciiTheme="majorHAnsi" w:eastAsia="Calibri" w:hAnsiTheme="majorHAnsi" w:cstheme="majorHAnsi"/>
                <w:b/>
                <w:sz w:val="22"/>
                <w:szCs w:val="22"/>
              </w:rPr>
            </w:pPr>
            <w:r w:rsidRPr="008D3D15">
              <w:rPr>
                <w:rFonts w:asciiTheme="majorHAnsi" w:eastAsia="Calibri" w:hAnsiTheme="majorHAnsi" w:cstheme="majorHAnsi"/>
                <w:b/>
                <w:sz w:val="22"/>
                <w:szCs w:val="22"/>
              </w:rPr>
              <w:t>Tasks</w:t>
            </w:r>
          </w:p>
        </w:tc>
      </w:tr>
      <w:tr w:rsidR="00103D68" w:rsidRPr="008D3D15" w14:paraId="3469BEE0" w14:textId="77777777" w:rsidTr="003D52A7">
        <w:trPr>
          <w:trHeight w:val="454"/>
        </w:trPr>
        <w:tc>
          <w:tcPr>
            <w:tcW w:w="568" w:type="dxa"/>
            <w:shd w:val="clear" w:color="auto" w:fill="auto"/>
          </w:tcPr>
          <w:p w14:paraId="591FD93B" w14:textId="77777777" w:rsidR="00103D68" w:rsidRPr="008D3D15" w:rsidRDefault="00103D68" w:rsidP="003D52A7">
            <w:pPr>
              <w:rPr>
                <w:rFonts w:asciiTheme="majorHAnsi" w:eastAsia="Calibri" w:hAnsiTheme="majorHAnsi" w:cstheme="majorHAnsi"/>
                <w:sz w:val="22"/>
                <w:szCs w:val="22"/>
              </w:rPr>
            </w:pPr>
          </w:p>
        </w:tc>
        <w:tc>
          <w:tcPr>
            <w:tcW w:w="3827" w:type="dxa"/>
            <w:shd w:val="clear" w:color="auto" w:fill="auto"/>
          </w:tcPr>
          <w:p w14:paraId="35DD9975" w14:textId="77777777" w:rsidR="00103D68" w:rsidRPr="008D3D15" w:rsidRDefault="00103D68" w:rsidP="003D52A7">
            <w:pPr>
              <w:rPr>
                <w:rFonts w:asciiTheme="majorHAnsi" w:eastAsia="Calibri" w:hAnsiTheme="majorHAnsi" w:cstheme="majorHAnsi"/>
                <w:sz w:val="22"/>
                <w:szCs w:val="22"/>
              </w:rPr>
            </w:pPr>
            <w:r w:rsidRPr="008D3D15">
              <w:rPr>
                <w:rFonts w:asciiTheme="majorHAnsi" w:eastAsia="Calibri" w:hAnsiTheme="majorHAnsi" w:cstheme="majorHAnsi"/>
                <w:sz w:val="22"/>
                <w:szCs w:val="22"/>
              </w:rPr>
              <w:t>1 Manage budgets</w:t>
            </w:r>
          </w:p>
        </w:tc>
        <w:tc>
          <w:tcPr>
            <w:tcW w:w="5670" w:type="dxa"/>
            <w:shd w:val="clear" w:color="auto" w:fill="auto"/>
          </w:tcPr>
          <w:p w14:paraId="1154DBFF"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Prepare &amp; monitor operational budgets</w:t>
            </w:r>
          </w:p>
          <w:p w14:paraId="7F888BD7"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Manage cash flow</w:t>
            </w:r>
          </w:p>
        </w:tc>
      </w:tr>
      <w:tr w:rsidR="00103D68" w:rsidRPr="008D3D15" w14:paraId="3CE312B1" w14:textId="77777777" w:rsidTr="003D52A7">
        <w:trPr>
          <w:trHeight w:val="454"/>
        </w:trPr>
        <w:tc>
          <w:tcPr>
            <w:tcW w:w="568" w:type="dxa"/>
            <w:shd w:val="clear" w:color="auto" w:fill="auto"/>
          </w:tcPr>
          <w:p w14:paraId="57CC764F" w14:textId="77777777" w:rsidR="00103D68" w:rsidRPr="008D3D15" w:rsidRDefault="00103D68" w:rsidP="003D52A7">
            <w:pPr>
              <w:rPr>
                <w:rFonts w:asciiTheme="majorHAnsi" w:eastAsia="Calibri" w:hAnsiTheme="majorHAnsi" w:cstheme="majorHAnsi"/>
                <w:sz w:val="22"/>
                <w:szCs w:val="22"/>
              </w:rPr>
            </w:pPr>
          </w:p>
        </w:tc>
        <w:tc>
          <w:tcPr>
            <w:tcW w:w="3827" w:type="dxa"/>
            <w:shd w:val="clear" w:color="auto" w:fill="auto"/>
          </w:tcPr>
          <w:p w14:paraId="59E393DB" w14:textId="77777777" w:rsidR="00103D68" w:rsidRPr="008D3D15" w:rsidRDefault="00103D68" w:rsidP="003D52A7">
            <w:pPr>
              <w:rPr>
                <w:rFonts w:asciiTheme="majorHAnsi" w:eastAsia="Calibri" w:hAnsiTheme="majorHAnsi" w:cstheme="majorHAnsi"/>
                <w:sz w:val="22"/>
                <w:szCs w:val="22"/>
              </w:rPr>
            </w:pPr>
            <w:r w:rsidRPr="008D3D15">
              <w:rPr>
                <w:rFonts w:asciiTheme="majorHAnsi" w:eastAsia="Calibri" w:hAnsiTheme="majorHAnsi" w:cstheme="majorHAnsi"/>
                <w:sz w:val="22"/>
                <w:szCs w:val="22"/>
              </w:rPr>
              <w:t>2 Manage people</w:t>
            </w:r>
          </w:p>
        </w:tc>
        <w:tc>
          <w:tcPr>
            <w:tcW w:w="5670" w:type="dxa"/>
            <w:shd w:val="clear" w:color="auto" w:fill="auto"/>
          </w:tcPr>
          <w:p w14:paraId="0AAC2CA0"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Recruit staff</w:t>
            </w:r>
          </w:p>
          <w:p w14:paraId="0A38B777"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Performance manage and develop staff</w:t>
            </w:r>
          </w:p>
        </w:tc>
      </w:tr>
      <w:tr w:rsidR="00103D68" w:rsidRPr="008D3D15" w14:paraId="6A6FFEBF" w14:textId="77777777" w:rsidTr="003D52A7">
        <w:trPr>
          <w:trHeight w:val="454"/>
        </w:trPr>
        <w:tc>
          <w:tcPr>
            <w:tcW w:w="568" w:type="dxa"/>
            <w:shd w:val="clear" w:color="auto" w:fill="auto"/>
          </w:tcPr>
          <w:p w14:paraId="6E50EE8F" w14:textId="77777777" w:rsidR="00103D68" w:rsidRPr="008D3D15" w:rsidRDefault="00103D68" w:rsidP="003D52A7">
            <w:pPr>
              <w:rPr>
                <w:rFonts w:asciiTheme="majorHAnsi" w:eastAsia="Calibri" w:hAnsiTheme="majorHAnsi" w:cstheme="majorHAnsi"/>
                <w:sz w:val="22"/>
                <w:szCs w:val="22"/>
              </w:rPr>
            </w:pPr>
          </w:p>
        </w:tc>
        <w:tc>
          <w:tcPr>
            <w:tcW w:w="3827" w:type="dxa"/>
            <w:shd w:val="clear" w:color="auto" w:fill="auto"/>
          </w:tcPr>
          <w:p w14:paraId="31DCD11F" w14:textId="77777777" w:rsidR="00103D68" w:rsidRPr="008D3D15" w:rsidRDefault="00103D68" w:rsidP="003D52A7">
            <w:pPr>
              <w:rPr>
                <w:rFonts w:asciiTheme="majorHAnsi" w:eastAsia="Calibri" w:hAnsiTheme="majorHAnsi" w:cstheme="majorHAnsi"/>
                <w:sz w:val="22"/>
                <w:szCs w:val="22"/>
              </w:rPr>
            </w:pPr>
            <w:r w:rsidRPr="008D3D15">
              <w:rPr>
                <w:rFonts w:asciiTheme="majorHAnsi" w:eastAsia="Calibri" w:hAnsiTheme="majorHAnsi" w:cstheme="majorHAnsi"/>
                <w:sz w:val="22"/>
                <w:szCs w:val="22"/>
              </w:rPr>
              <w:t>3 Manage facilities</w:t>
            </w:r>
          </w:p>
        </w:tc>
        <w:tc>
          <w:tcPr>
            <w:tcW w:w="5670" w:type="dxa"/>
            <w:shd w:val="clear" w:color="auto" w:fill="auto"/>
          </w:tcPr>
          <w:p w14:paraId="7F4F5EC3"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Ensure optimum yield/profit on all facilities</w:t>
            </w:r>
          </w:p>
          <w:p w14:paraId="22F34A24"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Plan, implement &amp; monitor scheduled maintenance &amp; repair</w:t>
            </w:r>
          </w:p>
        </w:tc>
      </w:tr>
      <w:tr w:rsidR="00103D68" w:rsidRPr="008D3D15" w14:paraId="4CA5E8E9" w14:textId="77777777" w:rsidTr="003D52A7">
        <w:trPr>
          <w:trHeight w:val="454"/>
        </w:trPr>
        <w:tc>
          <w:tcPr>
            <w:tcW w:w="568" w:type="dxa"/>
            <w:shd w:val="clear" w:color="auto" w:fill="auto"/>
          </w:tcPr>
          <w:p w14:paraId="658CE403" w14:textId="77777777" w:rsidR="00103D68" w:rsidRPr="008D3D15" w:rsidRDefault="00103D68" w:rsidP="003D52A7">
            <w:pPr>
              <w:rPr>
                <w:rFonts w:asciiTheme="majorHAnsi" w:eastAsia="Calibri" w:hAnsiTheme="majorHAnsi" w:cstheme="majorHAnsi"/>
                <w:sz w:val="22"/>
                <w:szCs w:val="22"/>
              </w:rPr>
            </w:pPr>
          </w:p>
        </w:tc>
        <w:tc>
          <w:tcPr>
            <w:tcW w:w="3827" w:type="dxa"/>
            <w:shd w:val="clear" w:color="auto" w:fill="auto"/>
          </w:tcPr>
          <w:p w14:paraId="6914463E" w14:textId="77777777" w:rsidR="00103D68" w:rsidRPr="008D3D15" w:rsidRDefault="00103D68" w:rsidP="003D52A7">
            <w:pPr>
              <w:rPr>
                <w:rFonts w:asciiTheme="majorHAnsi" w:eastAsia="Calibri" w:hAnsiTheme="majorHAnsi" w:cstheme="majorHAnsi"/>
                <w:sz w:val="22"/>
                <w:szCs w:val="22"/>
              </w:rPr>
            </w:pPr>
            <w:r w:rsidRPr="008D3D15">
              <w:rPr>
                <w:rFonts w:asciiTheme="majorHAnsi" w:eastAsia="Calibri" w:hAnsiTheme="majorHAnsi" w:cstheme="majorHAnsi"/>
                <w:sz w:val="22"/>
                <w:szCs w:val="22"/>
              </w:rPr>
              <w:t>4 Manage marina operations</w:t>
            </w:r>
          </w:p>
        </w:tc>
        <w:tc>
          <w:tcPr>
            <w:tcW w:w="5670" w:type="dxa"/>
            <w:shd w:val="clear" w:color="auto" w:fill="auto"/>
          </w:tcPr>
          <w:p w14:paraId="49D79BBA"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Manage day to day operations of marina</w:t>
            </w:r>
          </w:p>
          <w:p w14:paraId="6F7E1B4A"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Develop and implement customer service strategies</w:t>
            </w:r>
          </w:p>
          <w:p w14:paraId="53E9D53A"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Develop and implement reporting &amp; recording systems</w:t>
            </w:r>
          </w:p>
        </w:tc>
      </w:tr>
      <w:tr w:rsidR="00103D68" w:rsidRPr="008D3D15" w14:paraId="5D9A0374" w14:textId="77777777" w:rsidTr="003D52A7">
        <w:trPr>
          <w:trHeight w:val="454"/>
        </w:trPr>
        <w:tc>
          <w:tcPr>
            <w:tcW w:w="568" w:type="dxa"/>
            <w:shd w:val="clear" w:color="auto" w:fill="auto"/>
          </w:tcPr>
          <w:p w14:paraId="13E5207E" w14:textId="77777777" w:rsidR="00103D68" w:rsidRPr="008D3D15" w:rsidRDefault="00103D68" w:rsidP="003D52A7">
            <w:pPr>
              <w:rPr>
                <w:rFonts w:asciiTheme="majorHAnsi" w:eastAsia="Calibri" w:hAnsiTheme="majorHAnsi" w:cstheme="majorHAnsi"/>
                <w:sz w:val="22"/>
                <w:szCs w:val="22"/>
              </w:rPr>
            </w:pPr>
          </w:p>
        </w:tc>
        <w:tc>
          <w:tcPr>
            <w:tcW w:w="3827" w:type="dxa"/>
            <w:shd w:val="clear" w:color="auto" w:fill="auto"/>
          </w:tcPr>
          <w:p w14:paraId="581C4030" w14:textId="77777777" w:rsidR="00103D68" w:rsidRPr="008D3D15" w:rsidRDefault="00103D68" w:rsidP="003D52A7">
            <w:pPr>
              <w:rPr>
                <w:rFonts w:asciiTheme="majorHAnsi" w:eastAsia="Calibri" w:hAnsiTheme="majorHAnsi" w:cstheme="majorHAnsi"/>
                <w:sz w:val="22"/>
                <w:szCs w:val="22"/>
              </w:rPr>
            </w:pPr>
            <w:r w:rsidRPr="008D3D15">
              <w:rPr>
                <w:rFonts w:asciiTheme="majorHAnsi" w:eastAsia="Calibri" w:hAnsiTheme="majorHAnsi" w:cstheme="majorHAnsi"/>
                <w:sz w:val="22"/>
                <w:szCs w:val="22"/>
              </w:rPr>
              <w:t>5 Comply with regulations</w:t>
            </w:r>
          </w:p>
        </w:tc>
        <w:tc>
          <w:tcPr>
            <w:tcW w:w="5670" w:type="dxa"/>
            <w:shd w:val="clear" w:color="auto" w:fill="auto"/>
          </w:tcPr>
          <w:p w14:paraId="4ED7570A"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Keep up to date with regulations including H &amp; S, environmental &amp; legal</w:t>
            </w:r>
          </w:p>
          <w:p w14:paraId="36330029"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Ensure compliance with all regulations</w:t>
            </w:r>
          </w:p>
        </w:tc>
      </w:tr>
      <w:tr w:rsidR="00103D68" w:rsidRPr="008D3D15" w14:paraId="779FEA6D" w14:textId="77777777" w:rsidTr="003D52A7">
        <w:trPr>
          <w:trHeight w:val="454"/>
        </w:trPr>
        <w:tc>
          <w:tcPr>
            <w:tcW w:w="568" w:type="dxa"/>
            <w:shd w:val="clear" w:color="auto" w:fill="auto"/>
          </w:tcPr>
          <w:p w14:paraId="78835BD1" w14:textId="77777777" w:rsidR="00103D68" w:rsidRPr="008D3D15" w:rsidRDefault="00103D68" w:rsidP="003D52A7">
            <w:pPr>
              <w:rPr>
                <w:rFonts w:asciiTheme="majorHAnsi" w:eastAsia="Calibri" w:hAnsiTheme="majorHAnsi" w:cstheme="majorHAnsi"/>
                <w:sz w:val="22"/>
                <w:szCs w:val="22"/>
              </w:rPr>
            </w:pPr>
          </w:p>
        </w:tc>
        <w:tc>
          <w:tcPr>
            <w:tcW w:w="3827" w:type="dxa"/>
            <w:shd w:val="clear" w:color="auto" w:fill="auto"/>
          </w:tcPr>
          <w:p w14:paraId="62666998" w14:textId="77777777" w:rsidR="00103D68" w:rsidRPr="008D3D15" w:rsidRDefault="00103D68" w:rsidP="003D52A7">
            <w:pPr>
              <w:rPr>
                <w:rFonts w:asciiTheme="majorHAnsi" w:eastAsia="Calibri" w:hAnsiTheme="majorHAnsi" w:cstheme="majorHAnsi"/>
                <w:sz w:val="22"/>
                <w:szCs w:val="22"/>
              </w:rPr>
            </w:pPr>
            <w:r w:rsidRPr="008D3D15">
              <w:rPr>
                <w:rFonts w:asciiTheme="majorHAnsi" w:eastAsia="Calibri" w:hAnsiTheme="majorHAnsi" w:cstheme="majorHAnsi"/>
                <w:sz w:val="22"/>
                <w:szCs w:val="22"/>
              </w:rPr>
              <w:t>6 Build relationships with stakeholders</w:t>
            </w:r>
          </w:p>
        </w:tc>
        <w:tc>
          <w:tcPr>
            <w:tcW w:w="5670" w:type="dxa"/>
            <w:shd w:val="clear" w:color="auto" w:fill="auto"/>
          </w:tcPr>
          <w:p w14:paraId="0DEDD20D"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Develop relationships with stakeholders and local groups eg. local councils, regional government, harbour authorities</w:t>
            </w:r>
          </w:p>
        </w:tc>
      </w:tr>
      <w:tr w:rsidR="00103D68" w:rsidRPr="008D3D15" w14:paraId="0306F8A2" w14:textId="77777777" w:rsidTr="003D52A7">
        <w:trPr>
          <w:trHeight w:val="454"/>
        </w:trPr>
        <w:tc>
          <w:tcPr>
            <w:tcW w:w="568" w:type="dxa"/>
            <w:shd w:val="clear" w:color="auto" w:fill="auto"/>
          </w:tcPr>
          <w:p w14:paraId="4CF15028" w14:textId="77777777" w:rsidR="00103D68" w:rsidRPr="008D3D15" w:rsidRDefault="00103D68" w:rsidP="003D52A7">
            <w:pPr>
              <w:rPr>
                <w:rFonts w:asciiTheme="majorHAnsi" w:eastAsia="Calibri" w:hAnsiTheme="majorHAnsi" w:cstheme="majorHAnsi"/>
                <w:sz w:val="22"/>
                <w:szCs w:val="22"/>
              </w:rPr>
            </w:pPr>
          </w:p>
        </w:tc>
        <w:tc>
          <w:tcPr>
            <w:tcW w:w="3827" w:type="dxa"/>
            <w:shd w:val="clear" w:color="auto" w:fill="auto"/>
          </w:tcPr>
          <w:p w14:paraId="609CF269" w14:textId="77777777" w:rsidR="00103D68" w:rsidRPr="008D3D15" w:rsidRDefault="00103D68" w:rsidP="003D52A7">
            <w:pPr>
              <w:rPr>
                <w:rFonts w:asciiTheme="majorHAnsi" w:eastAsia="Calibri" w:hAnsiTheme="majorHAnsi" w:cstheme="majorHAnsi"/>
                <w:sz w:val="22"/>
                <w:szCs w:val="22"/>
              </w:rPr>
            </w:pPr>
            <w:proofErr w:type="gramStart"/>
            <w:r w:rsidRPr="008D3D15">
              <w:rPr>
                <w:rFonts w:asciiTheme="majorHAnsi" w:eastAsia="Calibri" w:hAnsiTheme="majorHAnsi" w:cstheme="majorHAnsi"/>
                <w:sz w:val="22"/>
                <w:szCs w:val="22"/>
              </w:rPr>
              <w:t>7  Manage</w:t>
            </w:r>
            <w:proofErr w:type="gramEnd"/>
            <w:r w:rsidRPr="008D3D15">
              <w:rPr>
                <w:rFonts w:asciiTheme="majorHAnsi" w:eastAsia="Calibri" w:hAnsiTheme="majorHAnsi" w:cstheme="majorHAnsi"/>
                <w:sz w:val="22"/>
                <w:szCs w:val="22"/>
              </w:rPr>
              <w:t xml:space="preserve"> contractors &amp; suppliers</w:t>
            </w:r>
          </w:p>
        </w:tc>
        <w:tc>
          <w:tcPr>
            <w:tcW w:w="5670" w:type="dxa"/>
            <w:shd w:val="clear" w:color="auto" w:fill="auto"/>
          </w:tcPr>
          <w:p w14:paraId="000C84DC"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Appoint contractors/suppliers</w:t>
            </w:r>
          </w:p>
          <w:p w14:paraId="7B518FCF"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Monitor performance of contractors/suppliers</w:t>
            </w:r>
          </w:p>
        </w:tc>
      </w:tr>
      <w:tr w:rsidR="00103D68" w:rsidRPr="008D3D15" w14:paraId="45852F80" w14:textId="77777777" w:rsidTr="003D52A7">
        <w:trPr>
          <w:trHeight w:val="454"/>
        </w:trPr>
        <w:tc>
          <w:tcPr>
            <w:tcW w:w="568" w:type="dxa"/>
            <w:shd w:val="clear" w:color="auto" w:fill="auto"/>
          </w:tcPr>
          <w:p w14:paraId="3D7D067D" w14:textId="77777777" w:rsidR="00103D68" w:rsidRPr="008D3D15" w:rsidRDefault="00103D68" w:rsidP="003D52A7">
            <w:pPr>
              <w:rPr>
                <w:rFonts w:asciiTheme="majorHAnsi" w:eastAsia="Calibri" w:hAnsiTheme="majorHAnsi" w:cstheme="majorHAnsi"/>
                <w:sz w:val="22"/>
                <w:szCs w:val="22"/>
              </w:rPr>
            </w:pPr>
          </w:p>
        </w:tc>
        <w:tc>
          <w:tcPr>
            <w:tcW w:w="3827" w:type="dxa"/>
            <w:shd w:val="clear" w:color="auto" w:fill="auto"/>
          </w:tcPr>
          <w:p w14:paraId="006EC6A1" w14:textId="77777777" w:rsidR="00103D68" w:rsidRPr="008D3D15" w:rsidRDefault="00103D68" w:rsidP="003D52A7">
            <w:pPr>
              <w:rPr>
                <w:rFonts w:asciiTheme="majorHAnsi" w:eastAsia="Calibri" w:hAnsiTheme="majorHAnsi" w:cstheme="majorHAnsi"/>
                <w:sz w:val="22"/>
                <w:szCs w:val="22"/>
              </w:rPr>
            </w:pPr>
            <w:proofErr w:type="gramStart"/>
            <w:r w:rsidRPr="008D3D15">
              <w:rPr>
                <w:rFonts w:asciiTheme="majorHAnsi" w:eastAsia="Calibri" w:hAnsiTheme="majorHAnsi" w:cstheme="majorHAnsi"/>
                <w:sz w:val="22"/>
                <w:szCs w:val="22"/>
              </w:rPr>
              <w:t>8  Promote</w:t>
            </w:r>
            <w:proofErr w:type="gramEnd"/>
            <w:r w:rsidRPr="008D3D15">
              <w:rPr>
                <w:rFonts w:asciiTheme="majorHAnsi" w:eastAsia="Calibri" w:hAnsiTheme="majorHAnsi" w:cstheme="majorHAnsi"/>
                <w:sz w:val="22"/>
                <w:szCs w:val="22"/>
              </w:rPr>
              <w:t xml:space="preserve"> the marina</w:t>
            </w:r>
          </w:p>
        </w:tc>
        <w:tc>
          <w:tcPr>
            <w:tcW w:w="5670" w:type="dxa"/>
            <w:shd w:val="clear" w:color="auto" w:fill="auto"/>
          </w:tcPr>
          <w:p w14:paraId="34C6B11B"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Oversee the promotion/marketing of the marina</w:t>
            </w:r>
          </w:p>
        </w:tc>
      </w:tr>
      <w:tr w:rsidR="00103D68" w:rsidRPr="008D3D15" w14:paraId="74B5C1A6" w14:textId="77777777" w:rsidTr="003D52A7">
        <w:trPr>
          <w:trHeight w:val="454"/>
        </w:trPr>
        <w:tc>
          <w:tcPr>
            <w:tcW w:w="568" w:type="dxa"/>
            <w:shd w:val="clear" w:color="auto" w:fill="auto"/>
          </w:tcPr>
          <w:p w14:paraId="217C2CE9" w14:textId="77777777" w:rsidR="00103D68" w:rsidRPr="008D3D15" w:rsidRDefault="00103D68" w:rsidP="003D52A7">
            <w:pPr>
              <w:rPr>
                <w:rFonts w:asciiTheme="majorHAnsi" w:eastAsia="Calibri" w:hAnsiTheme="majorHAnsi" w:cstheme="majorHAnsi"/>
                <w:sz w:val="22"/>
                <w:szCs w:val="22"/>
              </w:rPr>
            </w:pPr>
          </w:p>
        </w:tc>
        <w:tc>
          <w:tcPr>
            <w:tcW w:w="3827" w:type="dxa"/>
            <w:shd w:val="clear" w:color="auto" w:fill="auto"/>
          </w:tcPr>
          <w:p w14:paraId="33D3BBEA" w14:textId="77777777" w:rsidR="00103D68" w:rsidRPr="008D3D15" w:rsidRDefault="00103D68" w:rsidP="003D52A7">
            <w:pPr>
              <w:rPr>
                <w:rFonts w:asciiTheme="majorHAnsi" w:eastAsia="Calibri" w:hAnsiTheme="majorHAnsi" w:cstheme="majorHAnsi"/>
                <w:sz w:val="22"/>
                <w:szCs w:val="22"/>
              </w:rPr>
            </w:pPr>
            <w:r w:rsidRPr="008D3D15">
              <w:rPr>
                <w:rFonts w:asciiTheme="majorHAnsi" w:eastAsia="Calibri" w:hAnsiTheme="majorHAnsi" w:cstheme="majorHAnsi"/>
                <w:sz w:val="22"/>
                <w:szCs w:val="22"/>
              </w:rPr>
              <w:t>9 Manage future development of marina</w:t>
            </w:r>
          </w:p>
        </w:tc>
        <w:tc>
          <w:tcPr>
            <w:tcW w:w="5670" w:type="dxa"/>
            <w:shd w:val="clear" w:color="auto" w:fill="auto"/>
          </w:tcPr>
          <w:p w14:paraId="5CDCCE9B"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Make recommendations to Board/owners for improvements to marina</w:t>
            </w:r>
          </w:p>
          <w:p w14:paraId="1DEEFEE8"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Prepare capital budget requests</w:t>
            </w:r>
          </w:p>
        </w:tc>
      </w:tr>
      <w:tr w:rsidR="00103D68" w:rsidRPr="008D3D15" w14:paraId="4677BB0A" w14:textId="77777777" w:rsidTr="003D52A7">
        <w:trPr>
          <w:trHeight w:val="454"/>
        </w:trPr>
        <w:tc>
          <w:tcPr>
            <w:tcW w:w="568" w:type="dxa"/>
            <w:shd w:val="clear" w:color="auto" w:fill="auto"/>
          </w:tcPr>
          <w:p w14:paraId="7BD3066C" w14:textId="77777777" w:rsidR="00103D68" w:rsidRPr="008D3D15" w:rsidRDefault="00103D68" w:rsidP="003D52A7">
            <w:pPr>
              <w:rPr>
                <w:rFonts w:asciiTheme="majorHAnsi" w:eastAsia="Calibri" w:hAnsiTheme="majorHAnsi" w:cstheme="majorHAnsi"/>
                <w:sz w:val="22"/>
                <w:szCs w:val="22"/>
              </w:rPr>
            </w:pPr>
          </w:p>
        </w:tc>
        <w:tc>
          <w:tcPr>
            <w:tcW w:w="3827" w:type="dxa"/>
            <w:shd w:val="clear" w:color="auto" w:fill="auto"/>
          </w:tcPr>
          <w:p w14:paraId="69AA46A8" w14:textId="77777777" w:rsidR="00103D68" w:rsidRPr="008D3D15" w:rsidRDefault="00103D68" w:rsidP="003D52A7">
            <w:pPr>
              <w:rPr>
                <w:rFonts w:asciiTheme="majorHAnsi" w:eastAsia="Calibri" w:hAnsiTheme="majorHAnsi" w:cstheme="majorHAnsi"/>
                <w:sz w:val="22"/>
                <w:szCs w:val="22"/>
              </w:rPr>
            </w:pPr>
            <w:r w:rsidRPr="008D3D15">
              <w:rPr>
                <w:rFonts w:asciiTheme="majorHAnsi" w:eastAsia="Calibri" w:hAnsiTheme="majorHAnsi" w:cstheme="majorHAnsi"/>
                <w:sz w:val="22"/>
                <w:szCs w:val="22"/>
              </w:rPr>
              <w:t>10 Manage boatyard operations</w:t>
            </w:r>
          </w:p>
        </w:tc>
        <w:tc>
          <w:tcPr>
            <w:tcW w:w="5670" w:type="dxa"/>
            <w:shd w:val="clear" w:color="auto" w:fill="auto"/>
          </w:tcPr>
          <w:p w14:paraId="44658AC0"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Manage hardstanding/dry stack operations</w:t>
            </w:r>
          </w:p>
          <w:p w14:paraId="0688BAED"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Manage lift out and moving of boats</w:t>
            </w:r>
          </w:p>
        </w:tc>
      </w:tr>
      <w:tr w:rsidR="00103D68" w:rsidRPr="008D3D15" w14:paraId="77FB3C22" w14:textId="77777777" w:rsidTr="003D52A7">
        <w:trPr>
          <w:trHeight w:val="454"/>
        </w:trPr>
        <w:tc>
          <w:tcPr>
            <w:tcW w:w="568" w:type="dxa"/>
            <w:shd w:val="clear" w:color="auto" w:fill="auto"/>
          </w:tcPr>
          <w:p w14:paraId="7A4F3729" w14:textId="77777777" w:rsidR="00103D68" w:rsidRPr="008D3D15" w:rsidRDefault="00103D68" w:rsidP="003D52A7">
            <w:pPr>
              <w:rPr>
                <w:rFonts w:asciiTheme="majorHAnsi" w:eastAsia="Calibri" w:hAnsiTheme="majorHAnsi" w:cstheme="majorHAnsi"/>
                <w:sz w:val="22"/>
                <w:szCs w:val="22"/>
              </w:rPr>
            </w:pPr>
          </w:p>
        </w:tc>
        <w:tc>
          <w:tcPr>
            <w:tcW w:w="3827" w:type="dxa"/>
            <w:shd w:val="clear" w:color="auto" w:fill="auto"/>
          </w:tcPr>
          <w:p w14:paraId="4C041981" w14:textId="77777777" w:rsidR="00103D68" w:rsidRPr="008D3D15" w:rsidRDefault="00103D68" w:rsidP="003D52A7">
            <w:pPr>
              <w:rPr>
                <w:rFonts w:asciiTheme="majorHAnsi" w:eastAsia="Calibri" w:hAnsiTheme="majorHAnsi" w:cstheme="majorHAnsi"/>
                <w:sz w:val="22"/>
                <w:szCs w:val="22"/>
              </w:rPr>
            </w:pPr>
            <w:r w:rsidRPr="008D3D15">
              <w:rPr>
                <w:rFonts w:asciiTheme="majorHAnsi" w:eastAsia="Calibri" w:hAnsiTheme="majorHAnsi" w:cstheme="majorHAnsi"/>
                <w:sz w:val="22"/>
                <w:szCs w:val="22"/>
              </w:rPr>
              <w:t>11 Manage tenants</w:t>
            </w:r>
          </w:p>
        </w:tc>
        <w:tc>
          <w:tcPr>
            <w:tcW w:w="5670" w:type="dxa"/>
            <w:shd w:val="clear" w:color="auto" w:fill="auto"/>
          </w:tcPr>
          <w:p w14:paraId="54533C35"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Develop relationship with tenants</w:t>
            </w:r>
          </w:p>
          <w:p w14:paraId="1839AEFF"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Review lease terms/agreements &amp; mix of tenants</w:t>
            </w:r>
          </w:p>
        </w:tc>
      </w:tr>
    </w:tbl>
    <w:p w14:paraId="7C3ED9D6" w14:textId="77777777" w:rsidR="00103D68" w:rsidRPr="008D3D15" w:rsidRDefault="00103D68" w:rsidP="00103D68">
      <w:pPr>
        <w:rPr>
          <w:rFonts w:asciiTheme="majorHAnsi" w:hAnsiTheme="majorHAnsi" w:cstheme="majorHAnsi"/>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03D68" w:rsidRPr="008D3D15" w14:paraId="40D024C1" w14:textId="77777777" w:rsidTr="003D52A7">
        <w:trPr>
          <w:trHeight w:hRule="exact" w:val="454"/>
        </w:trPr>
        <w:tc>
          <w:tcPr>
            <w:tcW w:w="10031" w:type="dxa"/>
            <w:vAlign w:val="center"/>
          </w:tcPr>
          <w:p w14:paraId="1762B540" w14:textId="77777777" w:rsidR="00103D68" w:rsidRPr="008D3D15" w:rsidRDefault="00103D68" w:rsidP="003D52A7">
            <w:pPr>
              <w:pStyle w:val="Heading5"/>
              <w:spacing w:before="0" w:after="0"/>
              <w:jc w:val="center"/>
              <w:rPr>
                <w:rFonts w:asciiTheme="majorHAnsi" w:hAnsiTheme="majorHAnsi" w:cstheme="majorHAnsi"/>
                <w:i w:val="0"/>
                <w:sz w:val="22"/>
                <w:szCs w:val="22"/>
              </w:rPr>
            </w:pPr>
            <w:r w:rsidRPr="008D3D15">
              <w:rPr>
                <w:rFonts w:asciiTheme="majorHAnsi" w:hAnsiTheme="majorHAnsi" w:cstheme="majorHAnsi"/>
                <w:i w:val="0"/>
                <w:sz w:val="22"/>
                <w:szCs w:val="22"/>
              </w:rPr>
              <w:lastRenderedPageBreak/>
              <w:t>CMM/CMP Pathways</w:t>
            </w:r>
          </w:p>
        </w:tc>
      </w:tr>
      <w:tr w:rsidR="00103D68" w:rsidRPr="008D3D15" w14:paraId="17278549" w14:textId="77777777" w:rsidTr="003D52A7">
        <w:trPr>
          <w:trHeight w:val="3212"/>
        </w:trPr>
        <w:tc>
          <w:tcPr>
            <w:tcW w:w="10031" w:type="dxa"/>
          </w:tcPr>
          <w:p w14:paraId="0C4D4E28" w14:textId="77777777" w:rsidR="00E909D6" w:rsidRDefault="00E909D6" w:rsidP="00E909D6">
            <w:pPr>
              <w:spacing w:line="288" w:lineRule="auto"/>
              <w:rPr>
                <w:rFonts w:asciiTheme="majorHAnsi" w:hAnsiTheme="majorHAnsi" w:cstheme="majorHAnsi"/>
                <w:b/>
                <w:sz w:val="22"/>
                <w:szCs w:val="22"/>
              </w:rPr>
            </w:pPr>
          </w:p>
          <w:p w14:paraId="0C1EC50D" w14:textId="36BD03F3" w:rsidR="00103D68" w:rsidRPr="008D3D15" w:rsidRDefault="00103D68" w:rsidP="00E909D6">
            <w:pPr>
              <w:spacing w:line="288" w:lineRule="auto"/>
              <w:rPr>
                <w:rFonts w:asciiTheme="majorHAnsi" w:hAnsiTheme="majorHAnsi" w:cstheme="majorHAnsi"/>
                <w:b/>
                <w:sz w:val="22"/>
                <w:szCs w:val="22"/>
              </w:rPr>
            </w:pPr>
            <w:r w:rsidRPr="008D3D15">
              <w:rPr>
                <w:rFonts w:asciiTheme="majorHAnsi" w:hAnsiTheme="majorHAnsi" w:cstheme="majorHAnsi"/>
                <w:b/>
                <w:sz w:val="22"/>
                <w:szCs w:val="22"/>
              </w:rPr>
              <w:t>CMM Pathway</w:t>
            </w:r>
          </w:p>
          <w:p w14:paraId="137A3B66" w14:textId="77777777" w:rsidR="00103D68" w:rsidRPr="008D3D15" w:rsidRDefault="00103D68" w:rsidP="00E909D6">
            <w:pPr>
              <w:spacing w:line="288" w:lineRule="auto"/>
              <w:rPr>
                <w:rFonts w:asciiTheme="majorHAnsi" w:hAnsiTheme="majorHAnsi" w:cstheme="majorHAnsi"/>
                <w:sz w:val="22"/>
                <w:szCs w:val="22"/>
              </w:rPr>
            </w:pPr>
            <w:r w:rsidRPr="008D3D15">
              <w:rPr>
                <w:rFonts w:asciiTheme="majorHAnsi" w:hAnsiTheme="majorHAnsi" w:cstheme="majorHAnsi"/>
                <w:sz w:val="22"/>
                <w:szCs w:val="22"/>
              </w:rPr>
              <w:t>• At least 5 years marina management experience with three of these years being the immediate past three years.</w:t>
            </w:r>
          </w:p>
          <w:p w14:paraId="534569F5" w14:textId="77777777" w:rsidR="00103D68" w:rsidRPr="008D3D15" w:rsidRDefault="00103D68" w:rsidP="00E909D6">
            <w:pPr>
              <w:spacing w:line="288" w:lineRule="auto"/>
              <w:rPr>
                <w:rFonts w:asciiTheme="majorHAnsi" w:hAnsiTheme="majorHAnsi" w:cstheme="majorHAnsi"/>
                <w:sz w:val="22"/>
                <w:szCs w:val="22"/>
              </w:rPr>
            </w:pPr>
            <w:r w:rsidRPr="008D3D15">
              <w:rPr>
                <w:rFonts w:asciiTheme="majorHAnsi" w:hAnsiTheme="majorHAnsi" w:cstheme="majorHAnsi"/>
                <w:sz w:val="22"/>
                <w:szCs w:val="22"/>
              </w:rPr>
              <w:t>• Currently manage a marina with:</w:t>
            </w:r>
          </w:p>
          <w:p w14:paraId="28FEB4CC" w14:textId="77777777" w:rsidR="00103D68" w:rsidRPr="008D3D15" w:rsidRDefault="00103D68" w:rsidP="00E909D6">
            <w:pPr>
              <w:spacing w:line="288" w:lineRule="auto"/>
              <w:ind w:left="720"/>
              <w:rPr>
                <w:rFonts w:asciiTheme="majorHAnsi" w:hAnsiTheme="majorHAnsi" w:cstheme="majorHAnsi"/>
                <w:b/>
                <w:sz w:val="22"/>
                <w:szCs w:val="22"/>
              </w:rPr>
            </w:pPr>
            <w:r w:rsidRPr="008D3D15">
              <w:rPr>
                <w:rFonts w:asciiTheme="majorHAnsi" w:hAnsiTheme="majorHAnsi" w:cstheme="majorHAnsi"/>
                <w:sz w:val="22"/>
                <w:szCs w:val="22"/>
              </w:rPr>
              <w:t xml:space="preserve">• an annual turnover of at least £600 000 / €750 000/ Aus $1000 0000 </w:t>
            </w:r>
            <w:r w:rsidRPr="008D3D15">
              <w:rPr>
                <w:rFonts w:asciiTheme="majorHAnsi" w:hAnsiTheme="majorHAnsi" w:cstheme="majorHAnsi"/>
                <w:b/>
                <w:sz w:val="22"/>
                <w:szCs w:val="22"/>
              </w:rPr>
              <w:t>or</w:t>
            </w:r>
          </w:p>
          <w:p w14:paraId="4E6AB2F3" w14:textId="77777777" w:rsidR="00103D68" w:rsidRPr="008D3D15" w:rsidRDefault="00103D68" w:rsidP="00E909D6">
            <w:pPr>
              <w:spacing w:line="288" w:lineRule="auto"/>
              <w:ind w:left="720"/>
              <w:rPr>
                <w:rFonts w:asciiTheme="majorHAnsi" w:hAnsiTheme="majorHAnsi" w:cstheme="majorHAnsi"/>
                <w:sz w:val="22"/>
                <w:szCs w:val="22"/>
              </w:rPr>
            </w:pPr>
            <w:r w:rsidRPr="008D3D15">
              <w:rPr>
                <w:rFonts w:asciiTheme="majorHAnsi" w:hAnsiTheme="majorHAnsi" w:cstheme="majorHAnsi"/>
                <w:sz w:val="22"/>
                <w:szCs w:val="22"/>
              </w:rPr>
              <w:t>• at least 100 berth/moorings and/or dry stack</w:t>
            </w:r>
          </w:p>
          <w:p w14:paraId="6E6000FF" w14:textId="77777777" w:rsidR="00103D68" w:rsidRPr="008D3D15" w:rsidRDefault="00103D68" w:rsidP="00E909D6">
            <w:pPr>
              <w:numPr>
                <w:ilvl w:val="0"/>
                <w:numId w:val="3"/>
              </w:numPr>
              <w:spacing w:line="288" w:lineRule="auto"/>
              <w:ind w:left="900" w:hanging="180"/>
              <w:rPr>
                <w:rFonts w:asciiTheme="majorHAnsi" w:hAnsiTheme="majorHAnsi" w:cstheme="majorHAnsi"/>
                <w:sz w:val="22"/>
                <w:szCs w:val="22"/>
              </w:rPr>
            </w:pPr>
            <w:r w:rsidRPr="008D3D15">
              <w:rPr>
                <w:rFonts w:asciiTheme="majorHAnsi" w:hAnsiTheme="majorHAnsi" w:cstheme="majorHAnsi"/>
                <w:sz w:val="22"/>
                <w:szCs w:val="22"/>
              </w:rPr>
              <w:t>at least 6 (FTE) employees</w:t>
            </w:r>
          </w:p>
          <w:p w14:paraId="741325FA" w14:textId="77777777" w:rsidR="00103D68" w:rsidRPr="008D3D15" w:rsidRDefault="00103D68" w:rsidP="00E909D6">
            <w:pPr>
              <w:numPr>
                <w:ilvl w:val="0"/>
                <w:numId w:val="3"/>
              </w:numPr>
              <w:spacing w:line="288" w:lineRule="auto"/>
              <w:ind w:left="180" w:hanging="180"/>
              <w:rPr>
                <w:rFonts w:asciiTheme="majorHAnsi" w:hAnsiTheme="majorHAnsi" w:cstheme="majorHAnsi"/>
                <w:sz w:val="22"/>
                <w:szCs w:val="22"/>
              </w:rPr>
            </w:pPr>
            <w:r w:rsidRPr="008D3D15">
              <w:rPr>
                <w:rFonts w:asciiTheme="majorHAnsi" w:hAnsiTheme="majorHAnsi" w:cstheme="majorHAnsi"/>
                <w:sz w:val="22"/>
                <w:szCs w:val="22"/>
              </w:rPr>
              <w:t>Be an active member of a marine related membership organisation.</w:t>
            </w:r>
          </w:p>
          <w:p w14:paraId="1DA4E507" w14:textId="77777777" w:rsidR="00103D68" w:rsidRPr="008D3D15" w:rsidRDefault="00103D68" w:rsidP="00E909D6">
            <w:pPr>
              <w:numPr>
                <w:ilvl w:val="0"/>
                <w:numId w:val="3"/>
              </w:numPr>
              <w:spacing w:line="288" w:lineRule="auto"/>
              <w:ind w:left="180" w:hanging="180"/>
              <w:rPr>
                <w:rFonts w:asciiTheme="majorHAnsi" w:hAnsiTheme="majorHAnsi" w:cstheme="majorHAnsi"/>
                <w:sz w:val="22"/>
                <w:szCs w:val="22"/>
              </w:rPr>
            </w:pPr>
            <w:r w:rsidRPr="008D3D15">
              <w:rPr>
                <w:rFonts w:asciiTheme="majorHAnsi" w:hAnsiTheme="majorHAnsi" w:cstheme="majorHAnsi"/>
                <w:sz w:val="22"/>
                <w:szCs w:val="22"/>
              </w:rPr>
              <w:t>Have completed the Advanced Marina Managers Course within the last 2 years.</w:t>
            </w:r>
          </w:p>
          <w:p w14:paraId="59F30519" w14:textId="77777777" w:rsidR="00103D68" w:rsidRPr="008D3D15" w:rsidRDefault="00103D68" w:rsidP="00E909D6">
            <w:pPr>
              <w:numPr>
                <w:ilvl w:val="0"/>
                <w:numId w:val="3"/>
              </w:numPr>
              <w:spacing w:line="288" w:lineRule="auto"/>
              <w:ind w:left="180" w:hanging="180"/>
              <w:rPr>
                <w:rFonts w:asciiTheme="majorHAnsi" w:hAnsiTheme="majorHAnsi" w:cstheme="majorHAnsi"/>
                <w:sz w:val="22"/>
                <w:szCs w:val="22"/>
              </w:rPr>
            </w:pPr>
            <w:r w:rsidRPr="008D3D15">
              <w:rPr>
                <w:rFonts w:asciiTheme="majorHAnsi" w:hAnsiTheme="majorHAnsi" w:cstheme="majorHAnsi"/>
                <w:sz w:val="22"/>
                <w:szCs w:val="22"/>
              </w:rPr>
              <w:t>Have 3 letters of reference from current employers, previous employers/clients and a CMP/CMM.</w:t>
            </w:r>
          </w:p>
          <w:p w14:paraId="5B177BD4" w14:textId="77777777" w:rsidR="00103D68" w:rsidRPr="008D3D15" w:rsidRDefault="00103D68" w:rsidP="00E909D6">
            <w:pPr>
              <w:spacing w:line="288" w:lineRule="auto"/>
              <w:rPr>
                <w:rFonts w:asciiTheme="majorHAnsi" w:hAnsiTheme="majorHAnsi" w:cstheme="majorHAnsi"/>
                <w:sz w:val="22"/>
                <w:szCs w:val="22"/>
              </w:rPr>
            </w:pPr>
          </w:p>
          <w:p w14:paraId="2EF65580" w14:textId="77777777" w:rsidR="00103D68" w:rsidRPr="008D3D15" w:rsidRDefault="00103D68" w:rsidP="00E909D6">
            <w:pPr>
              <w:spacing w:line="288" w:lineRule="auto"/>
              <w:rPr>
                <w:rFonts w:asciiTheme="majorHAnsi" w:hAnsiTheme="majorHAnsi" w:cstheme="majorHAnsi"/>
                <w:b/>
                <w:sz w:val="22"/>
                <w:szCs w:val="22"/>
              </w:rPr>
            </w:pPr>
            <w:r w:rsidRPr="008D3D15">
              <w:rPr>
                <w:rFonts w:asciiTheme="majorHAnsi" w:hAnsiTheme="majorHAnsi" w:cstheme="majorHAnsi"/>
                <w:b/>
                <w:sz w:val="22"/>
                <w:szCs w:val="22"/>
              </w:rPr>
              <w:t>CMP Pathway</w:t>
            </w:r>
          </w:p>
          <w:p w14:paraId="3B3ACF0A" w14:textId="77777777" w:rsidR="00103D68" w:rsidRPr="008D3D15" w:rsidRDefault="00103D68" w:rsidP="00E909D6">
            <w:pPr>
              <w:spacing w:line="288" w:lineRule="auto"/>
              <w:rPr>
                <w:rFonts w:asciiTheme="majorHAnsi" w:hAnsiTheme="majorHAnsi" w:cstheme="majorHAnsi"/>
                <w:sz w:val="22"/>
                <w:szCs w:val="22"/>
              </w:rPr>
            </w:pPr>
            <w:r w:rsidRPr="008D3D15">
              <w:rPr>
                <w:rFonts w:asciiTheme="majorHAnsi" w:hAnsiTheme="majorHAnsi" w:cstheme="majorHAnsi"/>
                <w:sz w:val="22"/>
                <w:szCs w:val="22"/>
              </w:rPr>
              <w:t>• A minimum of 7 years senior management experience or leadership role, with the last five years up until the time of the application, being within a marina affiliated industry – attach CV.</w:t>
            </w:r>
          </w:p>
          <w:p w14:paraId="5A258DAB" w14:textId="77777777" w:rsidR="00103D68" w:rsidRPr="008D3D15" w:rsidRDefault="00103D68" w:rsidP="00E909D6">
            <w:pPr>
              <w:spacing w:line="288" w:lineRule="auto"/>
              <w:rPr>
                <w:rFonts w:asciiTheme="majorHAnsi" w:hAnsiTheme="majorHAnsi" w:cstheme="majorHAnsi"/>
                <w:sz w:val="22"/>
                <w:szCs w:val="22"/>
              </w:rPr>
            </w:pPr>
            <w:r w:rsidRPr="008D3D15">
              <w:rPr>
                <w:rFonts w:asciiTheme="majorHAnsi" w:hAnsiTheme="majorHAnsi" w:cstheme="majorHAnsi"/>
                <w:sz w:val="22"/>
                <w:szCs w:val="22"/>
              </w:rPr>
              <w:t>• Be an active member of a marine related membership organisation.</w:t>
            </w:r>
          </w:p>
          <w:p w14:paraId="6DB8CD8F" w14:textId="77777777" w:rsidR="00103D68" w:rsidRPr="008D3D15" w:rsidRDefault="00103D68" w:rsidP="00E909D6">
            <w:pPr>
              <w:spacing w:line="288" w:lineRule="auto"/>
              <w:rPr>
                <w:rFonts w:asciiTheme="majorHAnsi" w:hAnsiTheme="majorHAnsi" w:cstheme="majorHAnsi"/>
                <w:sz w:val="22"/>
                <w:szCs w:val="22"/>
              </w:rPr>
            </w:pPr>
            <w:r w:rsidRPr="008D3D15">
              <w:rPr>
                <w:rFonts w:asciiTheme="majorHAnsi" w:hAnsiTheme="majorHAnsi" w:cstheme="majorHAnsi"/>
                <w:sz w:val="22"/>
                <w:szCs w:val="22"/>
              </w:rPr>
              <w:t>• Have completed the Advanced Marina Managers Course within the last 2 years.</w:t>
            </w:r>
          </w:p>
          <w:p w14:paraId="430E87F8" w14:textId="77777777" w:rsidR="00103D68" w:rsidRDefault="00103D68" w:rsidP="00E909D6">
            <w:pPr>
              <w:spacing w:line="288" w:lineRule="auto"/>
              <w:rPr>
                <w:rFonts w:asciiTheme="majorHAnsi" w:hAnsiTheme="majorHAnsi" w:cstheme="majorHAnsi"/>
                <w:sz w:val="22"/>
                <w:szCs w:val="22"/>
              </w:rPr>
            </w:pPr>
            <w:r w:rsidRPr="008D3D15">
              <w:rPr>
                <w:rFonts w:asciiTheme="majorHAnsi" w:hAnsiTheme="majorHAnsi" w:cstheme="majorHAnsi"/>
                <w:sz w:val="22"/>
                <w:szCs w:val="22"/>
              </w:rPr>
              <w:t>• Have 3 letters of reference from current employers, previous employers/clients and a CMP/CMM.</w:t>
            </w:r>
          </w:p>
          <w:p w14:paraId="65B2CB20" w14:textId="4C611279" w:rsidR="00E909D6" w:rsidRPr="008D3D15" w:rsidRDefault="00E909D6" w:rsidP="00E909D6">
            <w:pPr>
              <w:spacing w:line="288" w:lineRule="auto"/>
              <w:rPr>
                <w:rFonts w:asciiTheme="majorHAnsi" w:hAnsiTheme="majorHAnsi" w:cstheme="majorHAnsi"/>
                <w:sz w:val="22"/>
                <w:szCs w:val="22"/>
              </w:rPr>
            </w:pPr>
          </w:p>
        </w:tc>
      </w:tr>
    </w:tbl>
    <w:p w14:paraId="62310241" w14:textId="77777777" w:rsidR="00103D68" w:rsidRPr="008D3D15" w:rsidRDefault="00103D68" w:rsidP="00103D68">
      <w:pPr>
        <w:rPr>
          <w:rFonts w:asciiTheme="majorHAnsi" w:hAnsiTheme="majorHAnsi" w:cstheme="majorHAnsi"/>
          <w:b/>
          <w:sz w:val="22"/>
          <w:szCs w:val="22"/>
        </w:rPr>
      </w:pPr>
    </w:p>
    <w:p w14:paraId="34C64E77" w14:textId="77777777" w:rsidR="00E909D6" w:rsidRDefault="00103D68" w:rsidP="00103D68">
      <w:pPr>
        <w:jc w:val="center"/>
        <w:rPr>
          <w:rFonts w:asciiTheme="majorHAnsi" w:hAnsiTheme="majorHAnsi" w:cstheme="majorHAnsi"/>
          <w:b/>
          <w:sz w:val="22"/>
          <w:szCs w:val="22"/>
        </w:rPr>
      </w:pPr>
      <w:r w:rsidRPr="008D3D15">
        <w:rPr>
          <w:rFonts w:asciiTheme="majorHAnsi" w:hAnsiTheme="majorHAnsi" w:cstheme="majorHAnsi"/>
          <w:b/>
          <w:sz w:val="22"/>
          <w:szCs w:val="22"/>
        </w:rPr>
        <w:t>Based on the information provided I am eligible to apply for the following pathway</w:t>
      </w:r>
    </w:p>
    <w:p w14:paraId="0D30756C" w14:textId="023134E1" w:rsidR="00103D68" w:rsidRPr="008D3D15" w:rsidRDefault="00103D68" w:rsidP="00103D68">
      <w:pPr>
        <w:jc w:val="center"/>
        <w:rPr>
          <w:rFonts w:asciiTheme="majorHAnsi" w:hAnsiTheme="majorHAnsi" w:cstheme="majorHAnsi"/>
          <w:b/>
          <w:sz w:val="22"/>
          <w:szCs w:val="22"/>
        </w:rPr>
      </w:pPr>
      <w:r w:rsidRPr="008D3D15">
        <w:rPr>
          <w:rFonts w:asciiTheme="majorHAnsi" w:hAnsiTheme="majorHAnsi" w:cstheme="majorHAnsi"/>
          <w:b/>
          <w:sz w:val="22"/>
          <w:szCs w:val="22"/>
        </w:rPr>
        <w:t>(Please tick relevant stream)</w:t>
      </w:r>
    </w:p>
    <w:p w14:paraId="171562BD" w14:textId="77777777" w:rsidR="00103D68" w:rsidRPr="008D3D15" w:rsidRDefault="00103D68" w:rsidP="00103D68">
      <w:pPr>
        <w:jc w:val="both"/>
        <w:rPr>
          <w:rFonts w:asciiTheme="majorHAnsi" w:hAnsiTheme="majorHAnsi" w:cstheme="maj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985"/>
      </w:tblGrid>
      <w:tr w:rsidR="00103D68" w:rsidRPr="008D3D15" w14:paraId="0BA04B86" w14:textId="77777777" w:rsidTr="003D52A7">
        <w:trPr>
          <w:jc w:val="center"/>
        </w:trPr>
        <w:tc>
          <w:tcPr>
            <w:tcW w:w="3544" w:type="dxa"/>
          </w:tcPr>
          <w:p w14:paraId="2A79B079" w14:textId="77777777" w:rsidR="00103D68" w:rsidRPr="008D3D15" w:rsidRDefault="00103D68" w:rsidP="003D52A7">
            <w:pPr>
              <w:rPr>
                <w:rFonts w:asciiTheme="majorHAnsi" w:hAnsiTheme="majorHAnsi" w:cstheme="majorHAnsi"/>
                <w:b/>
                <w:sz w:val="22"/>
                <w:szCs w:val="22"/>
              </w:rPr>
            </w:pPr>
            <w:r w:rsidRPr="008D3D15">
              <w:rPr>
                <w:rFonts w:asciiTheme="majorHAnsi" w:hAnsiTheme="majorHAnsi" w:cstheme="majorHAnsi"/>
                <w:b/>
                <w:sz w:val="22"/>
                <w:szCs w:val="22"/>
              </w:rPr>
              <w:t>Certified Marina Manager</w:t>
            </w:r>
          </w:p>
        </w:tc>
        <w:tc>
          <w:tcPr>
            <w:tcW w:w="1985" w:type="dxa"/>
          </w:tcPr>
          <w:p w14:paraId="1973D432" w14:textId="77777777" w:rsidR="00103D68" w:rsidRPr="008D3D15" w:rsidRDefault="00103D68" w:rsidP="003D52A7">
            <w:pPr>
              <w:rPr>
                <w:rFonts w:asciiTheme="majorHAnsi" w:hAnsiTheme="majorHAnsi" w:cstheme="majorHAnsi"/>
                <w:b/>
                <w:sz w:val="22"/>
                <w:szCs w:val="22"/>
              </w:rPr>
            </w:pPr>
          </w:p>
        </w:tc>
      </w:tr>
      <w:tr w:rsidR="00103D68" w:rsidRPr="008D3D15" w14:paraId="636DE302" w14:textId="77777777" w:rsidTr="003D52A7">
        <w:trPr>
          <w:jc w:val="center"/>
        </w:trPr>
        <w:tc>
          <w:tcPr>
            <w:tcW w:w="3544" w:type="dxa"/>
          </w:tcPr>
          <w:p w14:paraId="1F7E007D" w14:textId="77777777" w:rsidR="00103D68" w:rsidRPr="008D3D15" w:rsidRDefault="00103D68" w:rsidP="003D52A7">
            <w:pPr>
              <w:rPr>
                <w:rFonts w:asciiTheme="majorHAnsi" w:hAnsiTheme="majorHAnsi" w:cstheme="majorHAnsi"/>
                <w:b/>
                <w:sz w:val="22"/>
                <w:szCs w:val="22"/>
              </w:rPr>
            </w:pPr>
            <w:r w:rsidRPr="008D3D15">
              <w:rPr>
                <w:rFonts w:asciiTheme="majorHAnsi" w:hAnsiTheme="majorHAnsi" w:cstheme="majorHAnsi"/>
                <w:b/>
                <w:sz w:val="22"/>
                <w:szCs w:val="22"/>
              </w:rPr>
              <w:t>Certified Marina Professional</w:t>
            </w:r>
          </w:p>
        </w:tc>
        <w:tc>
          <w:tcPr>
            <w:tcW w:w="1985" w:type="dxa"/>
          </w:tcPr>
          <w:p w14:paraId="3FE586B7" w14:textId="77777777" w:rsidR="00103D68" w:rsidRPr="008D3D15" w:rsidRDefault="00103D68" w:rsidP="003D52A7">
            <w:pPr>
              <w:rPr>
                <w:rFonts w:asciiTheme="majorHAnsi" w:hAnsiTheme="majorHAnsi" w:cstheme="majorHAnsi"/>
                <w:b/>
                <w:sz w:val="22"/>
                <w:szCs w:val="22"/>
              </w:rPr>
            </w:pPr>
          </w:p>
        </w:tc>
      </w:tr>
    </w:tbl>
    <w:p w14:paraId="09AABD57" w14:textId="77777777" w:rsidR="00103D68" w:rsidRPr="008D3D15" w:rsidRDefault="00103D68" w:rsidP="00103D68">
      <w:pPr>
        <w:jc w:val="both"/>
        <w:rPr>
          <w:rFonts w:asciiTheme="majorHAnsi" w:hAnsiTheme="majorHAnsi" w:cstheme="majorHAnsi"/>
          <w:sz w:val="22"/>
          <w:szCs w:val="22"/>
        </w:rPr>
      </w:pPr>
    </w:p>
    <w:p w14:paraId="762E5E83" w14:textId="77777777" w:rsidR="00103D68" w:rsidRPr="008D3D15" w:rsidRDefault="00103D68" w:rsidP="00103D68">
      <w:pPr>
        <w:rPr>
          <w:rFonts w:asciiTheme="majorHAnsi" w:hAnsiTheme="majorHAnsi" w:cstheme="majorHAnsi"/>
          <w:sz w:val="22"/>
          <w:szCs w:val="22"/>
        </w:rPr>
      </w:pPr>
      <w:r w:rsidRPr="008D3D15">
        <w:rPr>
          <w:rFonts w:asciiTheme="majorHAnsi" w:hAnsiTheme="majorHAnsi" w:cstheme="majorHAnsi"/>
          <w:sz w:val="22"/>
          <w:szCs w:val="22"/>
        </w:rPr>
        <w:t>The Course will be held from Sunday 21</w:t>
      </w:r>
      <w:r w:rsidRPr="008D3D15">
        <w:rPr>
          <w:rFonts w:asciiTheme="majorHAnsi" w:hAnsiTheme="majorHAnsi" w:cstheme="majorHAnsi"/>
          <w:sz w:val="22"/>
          <w:szCs w:val="22"/>
          <w:vertAlign w:val="superscript"/>
        </w:rPr>
        <w:t>st</w:t>
      </w:r>
      <w:r w:rsidRPr="008D3D15">
        <w:rPr>
          <w:rFonts w:asciiTheme="majorHAnsi" w:hAnsiTheme="majorHAnsi" w:cstheme="majorHAnsi"/>
          <w:sz w:val="22"/>
          <w:szCs w:val="22"/>
        </w:rPr>
        <w:t xml:space="preserve"> to Friday 26</w:t>
      </w:r>
      <w:r w:rsidRPr="008D3D15">
        <w:rPr>
          <w:rFonts w:asciiTheme="majorHAnsi" w:hAnsiTheme="majorHAnsi" w:cstheme="majorHAnsi"/>
          <w:sz w:val="22"/>
          <w:szCs w:val="22"/>
          <w:vertAlign w:val="superscript"/>
        </w:rPr>
        <w:t>th</w:t>
      </w:r>
      <w:r w:rsidRPr="008D3D15">
        <w:rPr>
          <w:rFonts w:asciiTheme="majorHAnsi" w:hAnsiTheme="majorHAnsi" w:cstheme="majorHAnsi"/>
          <w:sz w:val="22"/>
          <w:szCs w:val="22"/>
        </w:rPr>
        <w:t xml:space="preserve"> February 2021 in the Solent.</w:t>
      </w:r>
    </w:p>
    <w:p w14:paraId="6BECB25C" w14:textId="77777777" w:rsidR="00103D68" w:rsidRPr="008D3D15" w:rsidRDefault="00103D68" w:rsidP="00103D68">
      <w:pPr>
        <w:rPr>
          <w:rFonts w:asciiTheme="majorHAnsi" w:hAnsiTheme="majorHAnsi" w:cstheme="majorHAnsi"/>
          <w:sz w:val="22"/>
          <w:szCs w:val="22"/>
        </w:rPr>
      </w:pPr>
    </w:p>
    <w:p w14:paraId="72836D7A" w14:textId="77777777" w:rsidR="00103D68" w:rsidRPr="008D3D15" w:rsidRDefault="00103D68" w:rsidP="00103D68">
      <w:pPr>
        <w:rPr>
          <w:rFonts w:asciiTheme="majorHAnsi" w:hAnsiTheme="majorHAnsi" w:cstheme="majorHAnsi"/>
          <w:b/>
          <w:sz w:val="22"/>
          <w:szCs w:val="22"/>
        </w:rPr>
      </w:pPr>
    </w:p>
    <w:p w14:paraId="370BDD7A" w14:textId="77777777" w:rsidR="00103D68" w:rsidRPr="008D3D15" w:rsidRDefault="00103D68" w:rsidP="00103D68">
      <w:pPr>
        <w:rPr>
          <w:rFonts w:asciiTheme="majorHAnsi" w:hAnsiTheme="majorHAnsi" w:cstheme="majorHAnsi"/>
          <w:b/>
          <w:sz w:val="22"/>
          <w:szCs w:val="22"/>
        </w:rPr>
      </w:pPr>
      <w:r w:rsidRPr="008D3D15">
        <w:rPr>
          <w:rFonts w:asciiTheme="majorHAnsi" w:hAnsiTheme="majorHAnsi" w:cstheme="majorHAnsi"/>
          <w:b/>
          <w:sz w:val="22"/>
          <w:szCs w:val="22"/>
        </w:rPr>
        <w:t xml:space="preserve">Application Requirements </w:t>
      </w:r>
    </w:p>
    <w:p w14:paraId="5D3C6A69" w14:textId="77777777" w:rsidR="00103D68" w:rsidRPr="008D3D15" w:rsidRDefault="00103D68" w:rsidP="00103D68">
      <w:pPr>
        <w:jc w:val="both"/>
        <w:rPr>
          <w:rFonts w:asciiTheme="majorHAnsi" w:hAnsiTheme="majorHAnsi" w:cstheme="majorHAnsi"/>
          <w:b/>
          <w:sz w:val="22"/>
          <w:szCs w:val="22"/>
        </w:rPr>
      </w:pPr>
    </w:p>
    <w:p w14:paraId="71CB16DB" w14:textId="77777777" w:rsidR="00103D68" w:rsidRPr="008D3D15" w:rsidRDefault="00103D68" w:rsidP="00103D68">
      <w:pPr>
        <w:numPr>
          <w:ilvl w:val="0"/>
          <w:numId w:val="1"/>
        </w:numPr>
        <w:jc w:val="both"/>
        <w:rPr>
          <w:rFonts w:asciiTheme="majorHAnsi" w:hAnsiTheme="majorHAnsi" w:cstheme="majorHAnsi"/>
          <w:sz w:val="22"/>
          <w:szCs w:val="22"/>
        </w:rPr>
      </w:pPr>
      <w:r w:rsidRPr="008D3D15">
        <w:rPr>
          <w:rFonts w:asciiTheme="majorHAnsi" w:hAnsiTheme="majorHAnsi" w:cstheme="majorHAnsi"/>
          <w:sz w:val="22"/>
          <w:szCs w:val="22"/>
        </w:rPr>
        <w:t xml:space="preserve">Applicants must have a minimum of three years relevant management experience. British Marine will assess the application against this requirement. </w:t>
      </w:r>
    </w:p>
    <w:p w14:paraId="1738D229" w14:textId="77777777" w:rsidR="00103D68" w:rsidRPr="008D3D15" w:rsidRDefault="00103D68" w:rsidP="00103D68">
      <w:pPr>
        <w:ind w:left="360"/>
        <w:jc w:val="both"/>
        <w:rPr>
          <w:rFonts w:asciiTheme="majorHAnsi" w:hAnsiTheme="majorHAnsi" w:cstheme="majorHAnsi"/>
          <w:sz w:val="22"/>
          <w:szCs w:val="22"/>
        </w:rPr>
      </w:pPr>
    </w:p>
    <w:p w14:paraId="79E33972" w14:textId="77777777" w:rsidR="00103D68" w:rsidRPr="008D3D15" w:rsidRDefault="00103D68" w:rsidP="00103D68">
      <w:pPr>
        <w:numPr>
          <w:ilvl w:val="0"/>
          <w:numId w:val="1"/>
        </w:numPr>
        <w:spacing w:line="360" w:lineRule="auto"/>
        <w:jc w:val="both"/>
        <w:rPr>
          <w:rFonts w:asciiTheme="majorHAnsi" w:hAnsiTheme="majorHAnsi" w:cstheme="majorHAnsi"/>
          <w:sz w:val="22"/>
          <w:szCs w:val="22"/>
        </w:rPr>
      </w:pPr>
      <w:r w:rsidRPr="008D3D15">
        <w:rPr>
          <w:rFonts w:asciiTheme="majorHAnsi" w:hAnsiTheme="majorHAnsi" w:cstheme="majorHAnsi"/>
          <w:sz w:val="22"/>
          <w:szCs w:val="22"/>
        </w:rPr>
        <w:t>Please attach:</w:t>
      </w:r>
    </w:p>
    <w:p w14:paraId="1D1FC05B" w14:textId="77777777" w:rsidR="00103D68" w:rsidRPr="008D3D15" w:rsidRDefault="00103D68" w:rsidP="00103D68">
      <w:pPr>
        <w:spacing w:line="360" w:lineRule="auto"/>
        <w:ind w:left="1440" w:firstLine="720"/>
        <w:jc w:val="both"/>
        <w:rPr>
          <w:rFonts w:asciiTheme="majorHAnsi" w:hAnsiTheme="majorHAnsi" w:cstheme="majorHAnsi"/>
          <w:sz w:val="22"/>
          <w:szCs w:val="22"/>
        </w:rPr>
      </w:pPr>
      <w:r w:rsidRPr="008D3D15">
        <w:rPr>
          <w:rFonts w:asciiTheme="majorHAnsi" w:hAnsiTheme="majorHAnsi" w:cstheme="majorHAnsi"/>
          <w:sz w:val="22"/>
          <w:szCs w:val="22"/>
        </w:rPr>
        <w:t>An up to date Curriculum Vitae/ Resume (maximum two pages)</w:t>
      </w:r>
    </w:p>
    <w:p w14:paraId="662312F0" w14:textId="77777777" w:rsidR="00103D68" w:rsidRPr="008D3D15" w:rsidRDefault="00103D68" w:rsidP="00103D68">
      <w:pPr>
        <w:spacing w:line="360" w:lineRule="auto"/>
        <w:ind w:left="1800" w:firstLine="360"/>
        <w:rPr>
          <w:rFonts w:asciiTheme="majorHAnsi" w:hAnsiTheme="majorHAnsi" w:cstheme="majorHAnsi"/>
          <w:sz w:val="22"/>
          <w:szCs w:val="22"/>
        </w:rPr>
      </w:pPr>
      <w:r w:rsidRPr="008D3D15">
        <w:rPr>
          <w:rFonts w:asciiTheme="majorHAnsi" w:hAnsiTheme="majorHAnsi" w:cstheme="majorHAnsi"/>
          <w:sz w:val="22"/>
          <w:szCs w:val="22"/>
        </w:rPr>
        <w:t xml:space="preserve">Completed booking form </w:t>
      </w:r>
    </w:p>
    <w:p w14:paraId="6A9A5DA6" w14:textId="77777777" w:rsidR="00103D68" w:rsidRPr="008D3D15" w:rsidRDefault="00103D68" w:rsidP="00103D68">
      <w:pPr>
        <w:spacing w:line="360" w:lineRule="auto"/>
        <w:ind w:left="1440" w:firstLine="720"/>
        <w:jc w:val="both"/>
        <w:rPr>
          <w:rFonts w:asciiTheme="majorHAnsi" w:hAnsiTheme="majorHAnsi" w:cstheme="majorHAnsi"/>
          <w:sz w:val="22"/>
          <w:szCs w:val="22"/>
        </w:rPr>
      </w:pPr>
      <w:r w:rsidRPr="008D3D15">
        <w:rPr>
          <w:rFonts w:asciiTheme="majorHAnsi" w:hAnsiTheme="majorHAnsi" w:cstheme="majorHAnsi"/>
          <w:sz w:val="22"/>
          <w:szCs w:val="22"/>
        </w:rPr>
        <w:t xml:space="preserve">Marina Data Sheet and Applicants Experience Tick Sheet </w:t>
      </w:r>
    </w:p>
    <w:p w14:paraId="3F0788B0" w14:textId="77777777" w:rsidR="00103D68" w:rsidRPr="008D3D15" w:rsidRDefault="00103D68" w:rsidP="00103D68">
      <w:pPr>
        <w:spacing w:line="360" w:lineRule="auto"/>
        <w:ind w:left="1440" w:firstLine="720"/>
        <w:jc w:val="both"/>
        <w:rPr>
          <w:rFonts w:asciiTheme="majorHAnsi" w:hAnsiTheme="majorHAnsi" w:cstheme="majorHAnsi"/>
          <w:sz w:val="22"/>
          <w:szCs w:val="22"/>
        </w:rPr>
      </w:pPr>
      <w:r w:rsidRPr="008D3D15">
        <w:rPr>
          <w:rFonts w:asciiTheme="majorHAnsi" w:hAnsiTheme="majorHAnsi" w:cstheme="majorHAnsi"/>
          <w:sz w:val="22"/>
          <w:szCs w:val="22"/>
        </w:rPr>
        <w:t xml:space="preserve">Signed Terms and Conditions (overleaf)  </w:t>
      </w:r>
    </w:p>
    <w:p w14:paraId="1F13AA8C" w14:textId="77777777" w:rsidR="00103D68" w:rsidRPr="008D3D15" w:rsidRDefault="00103D68" w:rsidP="00103D68">
      <w:pPr>
        <w:rPr>
          <w:rFonts w:asciiTheme="majorHAnsi" w:hAnsiTheme="majorHAnsi" w:cstheme="majorHAnsi"/>
          <w:b/>
          <w:sz w:val="22"/>
          <w:szCs w:val="22"/>
        </w:rPr>
      </w:pPr>
      <w:r>
        <w:rPr>
          <w:rFonts w:asciiTheme="majorHAnsi" w:hAnsiTheme="majorHAnsi" w:cstheme="majorHAnsi"/>
          <w:b/>
          <w:sz w:val="22"/>
          <w:szCs w:val="22"/>
        </w:rPr>
        <w:br w:type="page"/>
      </w:r>
      <w:r w:rsidRPr="008D3D15">
        <w:rPr>
          <w:rFonts w:asciiTheme="majorHAnsi" w:hAnsiTheme="majorHAnsi" w:cstheme="majorHAnsi"/>
          <w:b/>
          <w:sz w:val="22"/>
          <w:szCs w:val="22"/>
        </w:rPr>
        <w:lastRenderedPageBreak/>
        <w:t xml:space="preserve">PAYMENT OF FEES </w:t>
      </w:r>
    </w:p>
    <w:p w14:paraId="508271D5" w14:textId="77777777" w:rsidR="00103D68" w:rsidRPr="002D62BE" w:rsidRDefault="00103D68" w:rsidP="00103D68">
      <w:pPr>
        <w:rPr>
          <w:rFonts w:asciiTheme="majorHAnsi" w:hAnsiTheme="majorHAnsi" w:cstheme="majorHAnsi"/>
          <w:sz w:val="22"/>
          <w:szCs w:val="22"/>
        </w:rPr>
      </w:pPr>
      <w:r w:rsidRPr="002D62BE">
        <w:rPr>
          <w:rFonts w:asciiTheme="majorHAnsi" w:hAnsiTheme="majorHAnsi" w:cstheme="majorHAnsi"/>
          <w:sz w:val="22"/>
          <w:szCs w:val="22"/>
        </w:rPr>
        <w:t>The fees include: The course and all course materials, accommodation for 5 nights, breakfast and lunches, 2 dinners and field trip costs.</w:t>
      </w:r>
    </w:p>
    <w:p w14:paraId="3755E254" w14:textId="77777777" w:rsidR="00103D68" w:rsidRDefault="00103D68" w:rsidP="00103D68">
      <w:pPr>
        <w:rPr>
          <w:rFonts w:asciiTheme="majorHAnsi" w:hAnsiTheme="majorHAnsi" w:cstheme="majorHAnsi"/>
          <w:sz w:val="22"/>
          <w:szCs w:val="22"/>
        </w:rPr>
      </w:pPr>
    </w:p>
    <w:p w14:paraId="74D88435" w14:textId="77777777" w:rsidR="00103D68" w:rsidRDefault="00103D68" w:rsidP="00103D68">
      <w:pPr>
        <w:rPr>
          <w:rFonts w:asciiTheme="majorHAnsi" w:hAnsiTheme="majorHAnsi" w:cstheme="majorHAnsi"/>
          <w:sz w:val="22"/>
          <w:szCs w:val="22"/>
        </w:rPr>
      </w:pPr>
      <w:r>
        <w:rPr>
          <w:rFonts w:asciiTheme="majorHAnsi" w:hAnsiTheme="majorHAnsi" w:cstheme="majorHAnsi"/>
          <w:sz w:val="22"/>
          <w:szCs w:val="22"/>
        </w:rPr>
        <w:t>I am applying as</w:t>
      </w:r>
    </w:p>
    <w:p w14:paraId="3154E156" w14:textId="77777777" w:rsidR="00103D68" w:rsidRDefault="00103D68" w:rsidP="00103D68">
      <w:pPr>
        <w:rPr>
          <w:rFonts w:asciiTheme="majorHAnsi" w:hAnsiTheme="majorHAnsi" w:cstheme="majorHAns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681"/>
        <w:gridCol w:w="4877"/>
      </w:tblGrid>
      <w:tr w:rsidR="00103D68" w:rsidRPr="002D62BE" w14:paraId="038770ED" w14:textId="77777777" w:rsidTr="003D52A7">
        <w:tc>
          <w:tcPr>
            <w:tcW w:w="283" w:type="dxa"/>
            <w:vAlign w:val="center"/>
          </w:tcPr>
          <w:p w14:paraId="2055724A" w14:textId="7E6744DF" w:rsidR="00103D68" w:rsidRPr="002D62BE" w:rsidRDefault="001F2285" w:rsidP="00E909D6">
            <w:pPr>
              <w:jc w:val="center"/>
              <w:rPr>
                <w:rFonts w:ascii="Calibri Light" w:hAnsi="Calibri Light" w:cs="Calibri Light"/>
                <w:sz w:val="22"/>
                <w:szCs w:val="22"/>
              </w:rPr>
            </w:pPr>
            <w:sdt>
              <w:sdtPr>
                <w:rPr>
                  <w:rFonts w:ascii="Calibri Light" w:hAnsi="Calibri Light" w:cs="Calibri Light"/>
                  <w:sz w:val="32"/>
                  <w:szCs w:val="32"/>
                </w:rPr>
                <w:id w:val="-1242566500"/>
                <w14:checkbox>
                  <w14:checked w14:val="0"/>
                  <w14:checkedState w14:val="2612" w14:font="MS Gothic"/>
                  <w14:uncheckedState w14:val="2610" w14:font="MS Gothic"/>
                </w14:checkbox>
              </w:sdtPr>
              <w:sdtEndPr/>
              <w:sdtContent>
                <w:r w:rsidR="00E909D6">
                  <w:rPr>
                    <w:rFonts w:ascii="MS Gothic" w:eastAsia="MS Gothic" w:hAnsi="MS Gothic" w:cs="Calibri Light" w:hint="eastAsia"/>
                    <w:sz w:val="32"/>
                    <w:szCs w:val="32"/>
                  </w:rPr>
                  <w:t>☐</w:t>
                </w:r>
              </w:sdtContent>
            </w:sdt>
          </w:p>
        </w:tc>
        <w:tc>
          <w:tcPr>
            <w:tcW w:w="3827" w:type="dxa"/>
            <w:vAlign w:val="center"/>
          </w:tcPr>
          <w:p w14:paraId="090E56C1" w14:textId="77777777" w:rsidR="00103D68" w:rsidRPr="002D62BE" w:rsidRDefault="00103D68" w:rsidP="00E909D6">
            <w:pPr>
              <w:rPr>
                <w:rFonts w:ascii="Calibri Light" w:hAnsi="Calibri Light" w:cs="Calibri Light"/>
                <w:sz w:val="22"/>
                <w:szCs w:val="22"/>
              </w:rPr>
            </w:pPr>
            <w:r w:rsidRPr="002D62BE">
              <w:rPr>
                <w:rFonts w:ascii="Calibri Light" w:hAnsi="Calibri Light" w:cs="Calibri Light"/>
                <w:sz w:val="22"/>
                <w:szCs w:val="22"/>
              </w:rPr>
              <w:t xml:space="preserve">British Marine/MIA Member </w:t>
            </w:r>
          </w:p>
        </w:tc>
        <w:tc>
          <w:tcPr>
            <w:tcW w:w="5103" w:type="dxa"/>
            <w:vAlign w:val="center"/>
          </w:tcPr>
          <w:p w14:paraId="0622E3BD" w14:textId="77777777" w:rsidR="00103D68" w:rsidRPr="002D62BE" w:rsidRDefault="00103D68" w:rsidP="00E909D6">
            <w:pPr>
              <w:rPr>
                <w:rFonts w:ascii="Calibri Light" w:hAnsi="Calibri Light" w:cs="Calibri Light"/>
                <w:sz w:val="22"/>
                <w:szCs w:val="22"/>
              </w:rPr>
            </w:pPr>
            <w:r w:rsidRPr="002D62BE">
              <w:rPr>
                <w:rFonts w:ascii="Calibri Light" w:hAnsi="Calibri Light" w:cs="Calibri Light"/>
                <w:sz w:val="22"/>
                <w:szCs w:val="22"/>
              </w:rPr>
              <w:t>£2,250 + VAT (where applicable)</w:t>
            </w:r>
          </w:p>
        </w:tc>
      </w:tr>
      <w:tr w:rsidR="00103D68" w:rsidRPr="002D62BE" w14:paraId="4AC72BF1" w14:textId="77777777" w:rsidTr="003D52A7">
        <w:tc>
          <w:tcPr>
            <w:tcW w:w="283" w:type="dxa"/>
            <w:vAlign w:val="center"/>
          </w:tcPr>
          <w:p w14:paraId="7E03EE77" w14:textId="799967AB" w:rsidR="00103D68" w:rsidRPr="002D62BE" w:rsidRDefault="001F2285" w:rsidP="00E909D6">
            <w:pPr>
              <w:jc w:val="center"/>
              <w:rPr>
                <w:rFonts w:ascii="Calibri Light" w:hAnsi="Calibri Light" w:cs="Calibri Light"/>
                <w:sz w:val="22"/>
                <w:szCs w:val="22"/>
              </w:rPr>
            </w:pPr>
            <w:sdt>
              <w:sdtPr>
                <w:rPr>
                  <w:rFonts w:ascii="Calibri Light" w:hAnsi="Calibri Light" w:cs="Calibri Light"/>
                  <w:sz w:val="32"/>
                  <w:szCs w:val="32"/>
                </w:rPr>
                <w:id w:val="988672596"/>
                <w14:checkbox>
                  <w14:checked w14:val="0"/>
                  <w14:checkedState w14:val="2612" w14:font="MS Gothic"/>
                  <w14:uncheckedState w14:val="2610" w14:font="MS Gothic"/>
                </w14:checkbox>
              </w:sdtPr>
              <w:sdtEndPr/>
              <w:sdtContent>
                <w:r w:rsidR="00E909D6">
                  <w:rPr>
                    <w:rFonts w:ascii="MS Gothic" w:eastAsia="MS Gothic" w:hAnsi="MS Gothic" w:cs="Calibri Light" w:hint="eastAsia"/>
                    <w:sz w:val="32"/>
                    <w:szCs w:val="32"/>
                  </w:rPr>
                  <w:t>☐</w:t>
                </w:r>
              </w:sdtContent>
            </w:sdt>
          </w:p>
        </w:tc>
        <w:tc>
          <w:tcPr>
            <w:tcW w:w="3827" w:type="dxa"/>
            <w:vAlign w:val="center"/>
          </w:tcPr>
          <w:p w14:paraId="77E0382C" w14:textId="77777777" w:rsidR="00103D68" w:rsidRPr="002D62BE" w:rsidRDefault="00103D68" w:rsidP="00E909D6">
            <w:pPr>
              <w:rPr>
                <w:rFonts w:ascii="Calibri Light" w:hAnsi="Calibri Light" w:cs="Calibri Light"/>
                <w:sz w:val="22"/>
                <w:szCs w:val="22"/>
              </w:rPr>
            </w:pPr>
            <w:r w:rsidRPr="002D62BE">
              <w:rPr>
                <w:rFonts w:ascii="Calibri Light" w:hAnsi="Calibri Light" w:cs="Calibri Light"/>
                <w:sz w:val="22"/>
                <w:szCs w:val="22"/>
              </w:rPr>
              <w:t>Overseas TYHA Member</w:t>
            </w:r>
          </w:p>
        </w:tc>
        <w:tc>
          <w:tcPr>
            <w:tcW w:w="5103" w:type="dxa"/>
            <w:vAlign w:val="center"/>
          </w:tcPr>
          <w:p w14:paraId="6FD7F461" w14:textId="77777777" w:rsidR="00103D68" w:rsidRPr="002D62BE" w:rsidRDefault="00103D68" w:rsidP="00E909D6">
            <w:pPr>
              <w:rPr>
                <w:rFonts w:ascii="Calibri Light" w:hAnsi="Calibri Light" w:cs="Calibri Light"/>
                <w:sz w:val="22"/>
                <w:szCs w:val="22"/>
              </w:rPr>
            </w:pPr>
            <w:r w:rsidRPr="002D62BE">
              <w:rPr>
                <w:rFonts w:ascii="Calibri Light" w:hAnsi="Calibri Light" w:cs="Calibri Light"/>
                <w:sz w:val="22"/>
                <w:szCs w:val="22"/>
              </w:rPr>
              <w:t>£2,700</w:t>
            </w:r>
          </w:p>
        </w:tc>
      </w:tr>
      <w:tr w:rsidR="00103D68" w:rsidRPr="002D62BE" w14:paraId="4D945BC6" w14:textId="77777777" w:rsidTr="003D52A7">
        <w:tc>
          <w:tcPr>
            <w:tcW w:w="283" w:type="dxa"/>
            <w:vAlign w:val="center"/>
          </w:tcPr>
          <w:p w14:paraId="55ED9C62" w14:textId="39C63369" w:rsidR="00103D68" w:rsidRPr="002D62BE" w:rsidRDefault="001F2285" w:rsidP="00E909D6">
            <w:pPr>
              <w:jc w:val="center"/>
              <w:rPr>
                <w:rFonts w:ascii="Calibri Light" w:hAnsi="Calibri Light" w:cs="Calibri Light"/>
                <w:sz w:val="22"/>
                <w:szCs w:val="22"/>
              </w:rPr>
            </w:pPr>
            <w:sdt>
              <w:sdtPr>
                <w:rPr>
                  <w:rFonts w:ascii="Calibri Light" w:hAnsi="Calibri Light" w:cs="Calibri Light"/>
                  <w:sz w:val="32"/>
                  <w:szCs w:val="32"/>
                </w:rPr>
                <w:id w:val="-170029965"/>
                <w14:checkbox>
                  <w14:checked w14:val="0"/>
                  <w14:checkedState w14:val="2612" w14:font="MS Gothic"/>
                  <w14:uncheckedState w14:val="2610" w14:font="MS Gothic"/>
                </w14:checkbox>
              </w:sdtPr>
              <w:sdtEndPr/>
              <w:sdtContent>
                <w:r w:rsidR="00E909D6">
                  <w:rPr>
                    <w:rFonts w:ascii="MS Gothic" w:eastAsia="MS Gothic" w:hAnsi="MS Gothic" w:cs="Calibri Light" w:hint="eastAsia"/>
                    <w:sz w:val="32"/>
                    <w:szCs w:val="32"/>
                  </w:rPr>
                  <w:t>☐</w:t>
                </w:r>
              </w:sdtContent>
            </w:sdt>
          </w:p>
        </w:tc>
        <w:tc>
          <w:tcPr>
            <w:tcW w:w="3827" w:type="dxa"/>
            <w:vAlign w:val="center"/>
          </w:tcPr>
          <w:p w14:paraId="179541A8" w14:textId="77777777" w:rsidR="00103D68" w:rsidRPr="002D62BE" w:rsidRDefault="00103D68" w:rsidP="00E909D6">
            <w:pPr>
              <w:rPr>
                <w:rFonts w:ascii="Calibri Light" w:hAnsi="Calibri Light" w:cs="Calibri Light"/>
                <w:sz w:val="22"/>
                <w:szCs w:val="22"/>
              </w:rPr>
            </w:pPr>
            <w:r w:rsidRPr="002D62BE">
              <w:rPr>
                <w:rFonts w:ascii="Calibri Light" w:hAnsi="Calibri Light" w:cs="Calibri Light"/>
                <w:sz w:val="22"/>
                <w:szCs w:val="22"/>
              </w:rPr>
              <w:t xml:space="preserve">Non-British Marine/MIA Member </w:t>
            </w:r>
          </w:p>
        </w:tc>
        <w:tc>
          <w:tcPr>
            <w:tcW w:w="5103" w:type="dxa"/>
            <w:vAlign w:val="center"/>
          </w:tcPr>
          <w:p w14:paraId="54048CA4" w14:textId="77777777" w:rsidR="00103D68" w:rsidRPr="002D62BE" w:rsidRDefault="00103D68" w:rsidP="00E909D6">
            <w:pPr>
              <w:rPr>
                <w:rFonts w:ascii="Calibri Light" w:hAnsi="Calibri Light" w:cs="Calibri Light"/>
                <w:sz w:val="22"/>
                <w:szCs w:val="22"/>
              </w:rPr>
            </w:pPr>
            <w:r w:rsidRPr="002D62BE">
              <w:rPr>
                <w:rFonts w:ascii="Calibri Light" w:hAnsi="Calibri Light" w:cs="Calibri Light"/>
                <w:sz w:val="22"/>
                <w:szCs w:val="22"/>
              </w:rPr>
              <w:t>£3,100 + VAT (where applicable)</w:t>
            </w:r>
          </w:p>
        </w:tc>
      </w:tr>
    </w:tbl>
    <w:p w14:paraId="4F919FDC" w14:textId="77777777" w:rsidR="00103D68" w:rsidRPr="008D3D15" w:rsidRDefault="00103D68" w:rsidP="00103D68">
      <w:pPr>
        <w:rPr>
          <w:rFonts w:asciiTheme="majorHAnsi" w:hAnsiTheme="majorHAnsi" w:cstheme="majorHAnsi"/>
          <w:sz w:val="22"/>
          <w:szCs w:val="22"/>
        </w:rPr>
      </w:pPr>
    </w:p>
    <w:p w14:paraId="20AE881A" w14:textId="77777777" w:rsidR="00103D68" w:rsidRPr="008D3D15" w:rsidRDefault="00103D68" w:rsidP="00103D68">
      <w:pPr>
        <w:numPr>
          <w:ilvl w:val="0"/>
          <w:numId w:val="2"/>
        </w:numPr>
        <w:rPr>
          <w:rFonts w:asciiTheme="majorHAnsi" w:hAnsiTheme="majorHAnsi" w:cstheme="majorHAnsi"/>
          <w:bCs/>
          <w:sz w:val="22"/>
          <w:szCs w:val="22"/>
        </w:rPr>
      </w:pPr>
      <w:r w:rsidRPr="008D3D15">
        <w:rPr>
          <w:rFonts w:asciiTheme="majorHAnsi" w:hAnsiTheme="majorHAnsi" w:cstheme="majorHAnsi"/>
          <w:bCs/>
          <w:sz w:val="22"/>
          <w:szCs w:val="22"/>
        </w:rPr>
        <w:t xml:space="preserve">A deposit of 50% of the course fee is required with each application; the deposit is only refundable if the delegate does not meet the entry requirements. </w:t>
      </w:r>
    </w:p>
    <w:p w14:paraId="62A8045E" w14:textId="77777777" w:rsidR="00103D68" w:rsidRPr="008D3D15" w:rsidRDefault="00103D68" w:rsidP="00103D68">
      <w:pPr>
        <w:numPr>
          <w:ilvl w:val="0"/>
          <w:numId w:val="2"/>
        </w:numPr>
        <w:rPr>
          <w:rFonts w:asciiTheme="majorHAnsi" w:hAnsiTheme="majorHAnsi" w:cstheme="majorHAnsi"/>
          <w:sz w:val="22"/>
          <w:szCs w:val="22"/>
        </w:rPr>
      </w:pPr>
      <w:r w:rsidRPr="008D3D15">
        <w:rPr>
          <w:rFonts w:asciiTheme="majorHAnsi" w:hAnsiTheme="majorHAnsi" w:cstheme="majorHAnsi"/>
          <w:sz w:val="22"/>
          <w:szCs w:val="22"/>
        </w:rPr>
        <w:t>The remaining course fees are payable by 15</w:t>
      </w:r>
      <w:r w:rsidRPr="008D3D15">
        <w:rPr>
          <w:rFonts w:asciiTheme="majorHAnsi" w:hAnsiTheme="majorHAnsi" w:cstheme="majorHAnsi"/>
          <w:sz w:val="22"/>
          <w:szCs w:val="22"/>
          <w:vertAlign w:val="superscript"/>
        </w:rPr>
        <w:t>th</w:t>
      </w:r>
      <w:r w:rsidRPr="008D3D15">
        <w:rPr>
          <w:rFonts w:asciiTheme="majorHAnsi" w:hAnsiTheme="majorHAnsi" w:cstheme="majorHAnsi"/>
          <w:sz w:val="22"/>
          <w:szCs w:val="22"/>
        </w:rPr>
        <w:t xml:space="preserve"> January 2021</w:t>
      </w:r>
    </w:p>
    <w:p w14:paraId="62BC6975" w14:textId="0CBC15F2" w:rsidR="00103D68" w:rsidRPr="008D3D15" w:rsidRDefault="00103D68" w:rsidP="00103D68">
      <w:pPr>
        <w:numPr>
          <w:ilvl w:val="0"/>
          <w:numId w:val="2"/>
        </w:numPr>
        <w:rPr>
          <w:rFonts w:asciiTheme="majorHAnsi" w:hAnsiTheme="majorHAnsi" w:cstheme="majorHAnsi"/>
          <w:sz w:val="22"/>
          <w:szCs w:val="22"/>
        </w:rPr>
      </w:pPr>
      <w:r w:rsidRPr="008D3D15">
        <w:rPr>
          <w:rFonts w:asciiTheme="majorHAnsi" w:hAnsiTheme="majorHAnsi" w:cstheme="majorHAnsi"/>
          <w:sz w:val="22"/>
          <w:szCs w:val="22"/>
        </w:rPr>
        <w:t>All applications received after 15</w:t>
      </w:r>
      <w:r w:rsidRPr="008D3D15">
        <w:rPr>
          <w:rFonts w:asciiTheme="majorHAnsi" w:hAnsiTheme="majorHAnsi" w:cstheme="majorHAnsi"/>
          <w:sz w:val="22"/>
          <w:szCs w:val="22"/>
          <w:vertAlign w:val="superscript"/>
        </w:rPr>
        <w:t>th</w:t>
      </w:r>
      <w:r w:rsidRPr="008D3D15">
        <w:rPr>
          <w:rFonts w:asciiTheme="majorHAnsi" w:hAnsiTheme="majorHAnsi" w:cstheme="majorHAnsi"/>
          <w:sz w:val="22"/>
          <w:szCs w:val="22"/>
        </w:rPr>
        <w:t xml:space="preserve"> January 2021 need to be accompanied by full payment.  </w:t>
      </w:r>
    </w:p>
    <w:p w14:paraId="71268923" w14:textId="77777777" w:rsidR="00103D68" w:rsidRDefault="00103D68" w:rsidP="00103D68">
      <w:pPr>
        <w:jc w:val="both"/>
        <w:rPr>
          <w:rFonts w:asciiTheme="majorHAnsi" w:hAnsiTheme="majorHAnsi" w:cstheme="majorHAnsi"/>
          <w:b/>
          <w:bCs/>
          <w:sz w:val="22"/>
          <w:szCs w:val="22"/>
        </w:rPr>
      </w:pPr>
    </w:p>
    <w:p w14:paraId="6E680989" w14:textId="77777777" w:rsidR="00103D68" w:rsidRDefault="00103D68" w:rsidP="00103D68">
      <w:pPr>
        <w:jc w:val="both"/>
        <w:rPr>
          <w:rFonts w:asciiTheme="majorHAnsi" w:hAnsiTheme="majorHAnsi" w:cstheme="majorHAnsi"/>
          <w:b/>
          <w:bCs/>
          <w:sz w:val="22"/>
          <w:szCs w:val="22"/>
        </w:rPr>
      </w:pPr>
      <w:r>
        <w:rPr>
          <w:rFonts w:asciiTheme="majorHAnsi" w:hAnsiTheme="majorHAnsi" w:cstheme="majorHAnsi"/>
          <w:b/>
          <w:bCs/>
          <w:sz w:val="22"/>
          <w:szCs w:val="22"/>
        </w:rPr>
        <w:t>Please accept the payment for the deposit / full course fees as follow:</w:t>
      </w:r>
    </w:p>
    <w:p w14:paraId="2842B67F" w14:textId="77777777" w:rsidR="00103D68" w:rsidRPr="008D3D15" w:rsidRDefault="00103D68" w:rsidP="00103D68">
      <w:pPr>
        <w:jc w:val="both"/>
        <w:rPr>
          <w:rFonts w:asciiTheme="majorHAnsi" w:hAnsiTheme="majorHAnsi" w:cstheme="majorHAnsi"/>
          <w:b/>
          <w:bCs/>
          <w:sz w:val="22"/>
          <w:szCs w:val="22"/>
        </w:rPr>
      </w:pPr>
    </w:p>
    <w:p w14:paraId="225FE501" w14:textId="0A5C93C1" w:rsidR="00103D68" w:rsidRPr="008D3D15" w:rsidRDefault="001F2285" w:rsidP="00E909D6">
      <w:pPr>
        <w:tabs>
          <w:tab w:val="left" w:pos="684"/>
          <w:tab w:val="left" w:pos="3591"/>
          <w:tab w:val="left" w:pos="5400"/>
        </w:tabs>
        <w:ind w:left="720" w:hanging="720"/>
        <w:jc w:val="both"/>
        <w:rPr>
          <w:rFonts w:asciiTheme="majorHAnsi" w:hAnsiTheme="majorHAnsi" w:cstheme="majorHAnsi"/>
          <w:bCs/>
          <w:sz w:val="22"/>
          <w:szCs w:val="22"/>
        </w:rPr>
      </w:pPr>
      <w:sdt>
        <w:sdtPr>
          <w:rPr>
            <w:rFonts w:ascii="Calibri Light" w:hAnsi="Calibri Light" w:cs="Calibri Light"/>
            <w:sz w:val="32"/>
            <w:szCs w:val="32"/>
          </w:rPr>
          <w:id w:val="1306434707"/>
          <w14:checkbox>
            <w14:checked w14:val="0"/>
            <w14:checkedState w14:val="2612" w14:font="MS Gothic"/>
            <w14:uncheckedState w14:val="2610" w14:font="MS Gothic"/>
          </w14:checkbox>
        </w:sdtPr>
        <w:sdtEndPr/>
        <w:sdtContent>
          <w:r w:rsidR="00E909D6">
            <w:rPr>
              <w:rFonts w:ascii="MS Gothic" w:eastAsia="MS Gothic" w:hAnsi="MS Gothic" w:cs="Calibri Light" w:hint="eastAsia"/>
              <w:sz w:val="32"/>
              <w:szCs w:val="32"/>
            </w:rPr>
            <w:t>☐</w:t>
          </w:r>
        </w:sdtContent>
      </w:sdt>
      <w:r w:rsidR="00103D68" w:rsidRPr="008D3D15">
        <w:rPr>
          <w:rFonts w:asciiTheme="majorHAnsi" w:hAnsiTheme="majorHAnsi" w:cstheme="majorHAnsi"/>
          <w:sz w:val="22"/>
          <w:szCs w:val="22"/>
        </w:rPr>
        <w:tab/>
      </w:r>
      <w:r w:rsidR="00103D68" w:rsidRPr="008D3D15">
        <w:rPr>
          <w:rFonts w:asciiTheme="majorHAnsi" w:hAnsiTheme="majorHAnsi" w:cstheme="majorHAnsi"/>
          <w:bCs/>
          <w:sz w:val="22"/>
          <w:szCs w:val="22"/>
        </w:rPr>
        <w:t xml:space="preserve">I am enclosing a </w:t>
      </w:r>
      <w:r w:rsidR="00103D68" w:rsidRPr="007A0565">
        <w:rPr>
          <w:rFonts w:asciiTheme="majorHAnsi" w:hAnsiTheme="majorHAnsi" w:cstheme="majorHAnsi"/>
          <w:b/>
          <w:sz w:val="22"/>
          <w:szCs w:val="22"/>
        </w:rPr>
        <w:t>cheque</w:t>
      </w:r>
      <w:r w:rsidR="00103D68" w:rsidRPr="008D3D15">
        <w:rPr>
          <w:rFonts w:asciiTheme="majorHAnsi" w:hAnsiTheme="majorHAnsi" w:cstheme="majorHAnsi"/>
          <w:bCs/>
          <w:sz w:val="22"/>
          <w:szCs w:val="22"/>
        </w:rPr>
        <w:t xml:space="preserve"> for </w:t>
      </w:r>
      <w:r w:rsidR="00103D68">
        <w:rPr>
          <w:rFonts w:asciiTheme="majorHAnsi" w:hAnsiTheme="majorHAnsi" w:cstheme="majorHAnsi"/>
          <w:bCs/>
          <w:sz w:val="22"/>
          <w:szCs w:val="22"/>
        </w:rPr>
        <w:t>£</w:t>
      </w:r>
      <w:r w:rsidR="00103D68" w:rsidRPr="008D3D15">
        <w:rPr>
          <w:rFonts w:asciiTheme="majorHAnsi" w:hAnsiTheme="majorHAnsi" w:cstheme="majorHAnsi"/>
          <w:bCs/>
          <w:sz w:val="22"/>
          <w:szCs w:val="22"/>
        </w:rPr>
        <w:t>______________________________, made payable to British Marine Federation Ltd</w:t>
      </w:r>
    </w:p>
    <w:p w14:paraId="53E11A0C" w14:textId="77777777" w:rsidR="00103D68" w:rsidRPr="008D3D15" w:rsidRDefault="00103D68" w:rsidP="00E909D6">
      <w:pPr>
        <w:rPr>
          <w:rFonts w:asciiTheme="majorHAnsi" w:hAnsiTheme="majorHAnsi" w:cstheme="majorHAnsi"/>
          <w:sz w:val="22"/>
          <w:szCs w:val="22"/>
        </w:rPr>
      </w:pPr>
    </w:p>
    <w:p w14:paraId="7DB13185" w14:textId="02681E75" w:rsidR="00103D68" w:rsidRPr="008D3D15" w:rsidRDefault="001F2285" w:rsidP="00E909D6">
      <w:pPr>
        <w:pStyle w:val="BodyText"/>
        <w:tabs>
          <w:tab w:val="left" w:pos="709"/>
          <w:tab w:val="right" w:pos="10200"/>
        </w:tabs>
        <w:rPr>
          <w:rFonts w:asciiTheme="majorHAnsi" w:hAnsiTheme="majorHAnsi" w:cstheme="majorHAnsi"/>
          <w:szCs w:val="22"/>
        </w:rPr>
      </w:pPr>
      <w:sdt>
        <w:sdtPr>
          <w:rPr>
            <w:rFonts w:ascii="Calibri Light" w:hAnsi="Calibri Light" w:cs="Calibri Light"/>
            <w:sz w:val="32"/>
            <w:szCs w:val="32"/>
          </w:rPr>
          <w:id w:val="-75135922"/>
          <w14:checkbox>
            <w14:checked w14:val="0"/>
            <w14:checkedState w14:val="2612" w14:font="MS Gothic"/>
            <w14:uncheckedState w14:val="2610" w14:font="MS Gothic"/>
          </w14:checkbox>
        </w:sdtPr>
        <w:sdtEndPr/>
        <w:sdtContent>
          <w:r w:rsidR="00E909D6">
            <w:rPr>
              <w:rFonts w:ascii="MS Gothic" w:eastAsia="MS Gothic" w:hAnsi="MS Gothic" w:cs="Calibri Light" w:hint="eastAsia"/>
              <w:sz w:val="32"/>
              <w:szCs w:val="32"/>
            </w:rPr>
            <w:t>☐</w:t>
          </w:r>
        </w:sdtContent>
      </w:sdt>
      <w:r w:rsidR="00103D68" w:rsidRPr="008D3D15">
        <w:rPr>
          <w:rFonts w:ascii="Calibri Light" w:hAnsi="Calibri Light" w:cs="Calibri Light"/>
          <w:szCs w:val="22"/>
        </w:rPr>
        <w:tab/>
      </w:r>
      <w:r w:rsidR="00103D68" w:rsidRPr="008D3D15">
        <w:rPr>
          <w:rFonts w:asciiTheme="majorHAnsi" w:hAnsiTheme="majorHAnsi" w:cstheme="majorHAnsi"/>
          <w:szCs w:val="22"/>
        </w:rPr>
        <w:t xml:space="preserve">Please charge my </w:t>
      </w:r>
      <w:r w:rsidR="00103D68" w:rsidRPr="007A0565">
        <w:rPr>
          <w:rFonts w:asciiTheme="majorHAnsi" w:hAnsiTheme="majorHAnsi" w:cstheme="majorHAnsi"/>
          <w:b/>
          <w:bCs/>
          <w:szCs w:val="22"/>
        </w:rPr>
        <w:t>credit card</w:t>
      </w:r>
      <w:r w:rsidR="00103D68" w:rsidRPr="008D3D15">
        <w:rPr>
          <w:rFonts w:asciiTheme="majorHAnsi" w:hAnsiTheme="majorHAnsi" w:cstheme="majorHAnsi"/>
          <w:szCs w:val="22"/>
        </w:rPr>
        <w:t xml:space="preserve"> with £____________________________using the following details: </w:t>
      </w:r>
    </w:p>
    <w:p w14:paraId="11C5C27D" w14:textId="50D61012" w:rsidR="00103D68" w:rsidRPr="008D3D15" w:rsidRDefault="00103D68" w:rsidP="00E909D6">
      <w:pPr>
        <w:pStyle w:val="BodyText"/>
        <w:tabs>
          <w:tab w:val="right" w:pos="10200"/>
        </w:tabs>
        <w:rPr>
          <w:rFonts w:asciiTheme="majorHAnsi" w:hAnsiTheme="majorHAnsi" w:cstheme="majorHAnsi"/>
          <w:b/>
          <w:szCs w:val="22"/>
        </w:rPr>
      </w:pPr>
    </w:p>
    <w:tbl>
      <w:tblPr>
        <w:tblStyle w:val="TableGrid"/>
        <w:tblW w:w="0" w:type="auto"/>
        <w:jc w:val="center"/>
        <w:tblLook w:val="04A0" w:firstRow="1" w:lastRow="0" w:firstColumn="1" w:lastColumn="0" w:noHBand="0" w:noVBand="1"/>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tblGrid>
      <w:tr w:rsidR="00E909D6" w14:paraId="20857090" w14:textId="77777777" w:rsidTr="003D52A7">
        <w:trPr>
          <w:trHeight w:val="397"/>
          <w:jc w:val="center"/>
        </w:trPr>
        <w:tc>
          <w:tcPr>
            <w:tcW w:w="482" w:type="dxa"/>
            <w:vAlign w:val="center"/>
          </w:tcPr>
          <w:p w14:paraId="0DFC27DB" w14:textId="77777777" w:rsidR="00E909D6" w:rsidRDefault="00E909D6" w:rsidP="00E909D6">
            <w:pPr>
              <w:pStyle w:val="BodyText"/>
              <w:tabs>
                <w:tab w:val="right" w:pos="10200"/>
              </w:tabs>
              <w:jc w:val="center"/>
              <w:rPr>
                <w:rFonts w:asciiTheme="majorHAnsi" w:hAnsiTheme="majorHAnsi" w:cstheme="majorHAnsi"/>
                <w:b/>
                <w:szCs w:val="22"/>
              </w:rPr>
            </w:pPr>
          </w:p>
        </w:tc>
        <w:tc>
          <w:tcPr>
            <w:tcW w:w="482" w:type="dxa"/>
            <w:vAlign w:val="center"/>
          </w:tcPr>
          <w:p w14:paraId="1D91A566" w14:textId="77777777" w:rsidR="00E909D6" w:rsidRDefault="00E909D6" w:rsidP="00E909D6">
            <w:pPr>
              <w:pStyle w:val="BodyText"/>
              <w:tabs>
                <w:tab w:val="right" w:pos="10200"/>
              </w:tabs>
              <w:jc w:val="center"/>
              <w:rPr>
                <w:rFonts w:asciiTheme="majorHAnsi" w:hAnsiTheme="majorHAnsi" w:cstheme="majorHAnsi"/>
                <w:b/>
                <w:szCs w:val="22"/>
              </w:rPr>
            </w:pPr>
          </w:p>
        </w:tc>
        <w:tc>
          <w:tcPr>
            <w:tcW w:w="482" w:type="dxa"/>
            <w:vAlign w:val="center"/>
          </w:tcPr>
          <w:p w14:paraId="7782ED4D" w14:textId="77777777" w:rsidR="00E909D6" w:rsidRDefault="00E909D6" w:rsidP="00E909D6">
            <w:pPr>
              <w:pStyle w:val="BodyText"/>
              <w:tabs>
                <w:tab w:val="right" w:pos="10200"/>
              </w:tabs>
              <w:jc w:val="center"/>
              <w:rPr>
                <w:rFonts w:asciiTheme="majorHAnsi" w:hAnsiTheme="majorHAnsi" w:cstheme="majorHAnsi"/>
                <w:b/>
                <w:szCs w:val="22"/>
              </w:rPr>
            </w:pPr>
          </w:p>
        </w:tc>
        <w:tc>
          <w:tcPr>
            <w:tcW w:w="482" w:type="dxa"/>
            <w:vAlign w:val="center"/>
          </w:tcPr>
          <w:p w14:paraId="74D6AC77" w14:textId="77777777" w:rsidR="00E909D6" w:rsidRDefault="00E909D6" w:rsidP="00E909D6">
            <w:pPr>
              <w:pStyle w:val="BodyText"/>
              <w:tabs>
                <w:tab w:val="right" w:pos="10200"/>
              </w:tabs>
              <w:jc w:val="center"/>
              <w:rPr>
                <w:rFonts w:asciiTheme="majorHAnsi" w:hAnsiTheme="majorHAnsi" w:cstheme="majorHAnsi"/>
                <w:b/>
                <w:szCs w:val="22"/>
              </w:rPr>
            </w:pPr>
          </w:p>
        </w:tc>
        <w:tc>
          <w:tcPr>
            <w:tcW w:w="482" w:type="dxa"/>
            <w:shd w:val="clear" w:color="auto" w:fill="000000" w:themeFill="text1"/>
            <w:vAlign w:val="center"/>
          </w:tcPr>
          <w:p w14:paraId="6AA3370E" w14:textId="77777777" w:rsidR="00E909D6" w:rsidRDefault="00E909D6" w:rsidP="00E909D6">
            <w:pPr>
              <w:pStyle w:val="BodyText"/>
              <w:tabs>
                <w:tab w:val="right" w:pos="10200"/>
              </w:tabs>
              <w:jc w:val="center"/>
              <w:rPr>
                <w:rFonts w:asciiTheme="majorHAnsi" w:hAnsiTheme="majorHAnsi" w:cstheme="majorHAnsi"/>
                <w:b/>
                <w:szCs w:val="22"/>
              </w:rPr>
            </w:pPr>
          </w:p>
        </w:tc>
        <w:tc>
          <w:tcPr>
            <w:tcW w:w="482" w:type="dxa"/>
            <w:vAlign w:val="center"/>
          </w:tcPr>
          <w:p w14:paraId="12840E99" w14:textId="77777777" w:rsidR="00E909D6" w:rsidRDefault="00E909D6" w:rsidP="00E909D6">
            <w:pPr>
              <w:pStyle w:val="BodyText"/>
              <w:tabs>
                <w:tab w:val="right" w:pos="10200"/>
              </w:tabs>
              <w:jc w:val="center"/>
              <w:rPr>
                <w:rFonts w:asciiTheme="majorHAnsi" w:hAnsiTheme="majorHAnsi" w:cstheme="majorHAnsi"/>
                <w:b/>
                <w:szCs w:val="22"/>
              </w:rPr>
            </w:pPr>
          </w:p>
        </w:tc>
        <w:tc>
          <w:tcPr>
            <w:tcW w:w="482" w:type="dxa"/>
            <w:vAlign w:val="center"/>
          </w:tcPr>
          <w:p w14:paraId="6F30B662" w14:textId="77777777" w:rsidR="00E909D6" w:rsidRDefault="00E909D6" w:rsidP="00E909D6">
            <w:pPr>
              <w:pStyle w:val="BodyText"/>
              <w:tabs>
                <w:tab w:val="right" w:pos="10200"/>
              </w:tabs>
              <w:jc w:val="center"/>
              <w:rPr>
                <w:rFonts w:asciiTheme="majorHAnsi" w:hAnsiTheme="majorHAnsi" w:cstheme="majorHAnsi"/>
                <w:b/>
                <w:szCs w:val="22"/>
              </w:rPr>
            </w:pPr>
          </w:p>
        </w:tc>
        <w:tc>
          <w:tcPr>
            <w:tcW w:w="482" w:type="dxa"/>
            <w:vAlign w:val="center"/>
          </w:tcPr>
          <w:p w14:paraId="3AD1AD49" w14:textId="77777777" w:rsidR="00E909D6" w:rsidRDefault="00E909D6" w:rsidP="00E909D6">
            <w:pPr>
              <w:pStyle w:val="BodyText"/>
              <w:tabs>
                <w:tab w:val="right" w:pos="10200"/>
              </w:tabs>
              <w:jc w:val="center"/>
              <w:rPr>
                <w:rFonts w:asciiTheme="majorHAnsi" w:hAnsiTheme="majorHAnsi" w:cstheme="majorHAnsi"/>
                <w:b/>
                <w:szCs w:val="22"/>
              </w:rPr>
            </w:pPr>
          </w:p>
        </w:tc>
        <w:tc>
          <w:tcPr>
            <w:tcW w:w="481" w:type="dxa"/>
            <w:vAlign w:val="center"/>
          </w:tcPr>
          <w:p w14:paraId="18F1A1B6" w14:textId="77777777" w:rsidR="00E909D6" w:rsidRDefault="00E909D6" w:rsidP="00E909D6">
            <w:pPr>
              <w:pStyle w:val="BodyText"/>
              <w:tabs>
                <w:tab w:val="right" w:pos="10200"/>
              </w:tabs>
              <w:jc w:val="center"/>
              <w:rPr>
                <w:rFonts w:asciiTheme="majorHAnsi" w:hAnsiTheme="majorHAnsi" w:cstheme="majorHAnsi"/>
                <w:b/>
                <w:szCs w:val="22"/>
              </w:rPr>
            </w:pPr>
          </w:p>
        </w:tc>
        <w:tc>
          <w:tcPr>
            <w:tcW w:w="481" w:type="dxa"/>
            <w:shd w:val="clear" w:color="auto" w:fill="000000" w:themeFill="text1"/>
            <w:vAlign w:val="center"/>
          </w:tcPr>
          <w:p w14:paraId="08D594F1" w14:textId="77777777" w:rsidR="00E909D6" w:rsidRDefault="00E909D6" w:rsidP="00E909D6">
            <w:pPr>
              <w:pStyle w:val="BodyText"/>
              <w:tabs>
                <w:tab w:val="right" w:pos="10200"/>
              </w:tabs>
              <w:jc w:val="center"/>
              <w:rPr>
                <w:rFonts w:asciiTheme="majorHAnsi" w:hAnsiTheme="majorHAnsi" w:cstheme="majorHAnsi"/>
                <w:b/>
                <w:szCs w:val="22"/>
              </w:rPr>
            </w:pPr>
          </w:p>
        </w:tc>
        <w:tc>
          <w:tcPr>
            <w:tcW w:w="481" w:type="dxa"/>
            <w:vAlign w:val="center"/>
          </w:tcPr>
          <w:p w14:paraId="04BFA284" w14:textId="77777777" w:rsidR="00E909D6" w:rsidRDefault="00E909D6" w:rsidP="00E909D6">
            <w:pPr>
              <w:pStyle w:val="BodyText"/>
              <w:tabs>
                <w:tab w:val="right" w:pos="10200"/>
              </w:tabs>
              <w:jc w:val="center"/>
              <w:rPr>
                <w:rFonts w:asciiTheme="majorHAnsi" w:hAnsiTheme="majorHAnsi" w:cstheme="majorHAnsi"/>
                <w:b/>
                <w:szCs w:val="22"/>
              </w:rPr>
            </w:pPr>
          </w:p>
        </w:tc>
        <w:tc>
          <w:tcPr>
            <w:tcW w:w="481" w:type="dxa"/>
            <w:vAlign w:val="center"/>
          </w:tcPr>
          <w:p w14:paraId="46CA67F0" w14:textId="77777777" w:rsidR="00E909D6" w:rsidRDefault="00E909D6" w:rsidP="00E909D6">
            <w:pPr>
              <w:pStyle w:val="BodyText"/>
              <w:tabs>
                <w:tab w:val="right" w:pos="10200"/>
              </w:tabs>
              <w:jc w:val="center"/>
              <w:rPr>
                <w:rFonts w:asciiTheme="majorHAnsi" w:hAnsiTheme="majorHAnsi" w:cstheme="majorHAnsi"/>
                <w:b/>
                <w:szCs w:val="22"/>
              </w:rPr>
            </w:pPr>
          </w:p>
        </w:tc>
        <w:tc>
          <w:tcPr>
            <w:tcW w:w="481" w:type="dxa"/>
            <w:vAlign w:val="center"/>
          </w:tcPr>
          <w:p w14:paraId="5E022EB0" w14:textId="77777777" w:rsidR="00E909D6" w:rsidRDefault="00E909D6" w:rsidP="00E909D6">
            <w:pPr>
              <w:pStyle w:val="BodyText"/>
              <w:tabs>
                <w:tab w:val="right" w:pos="10200"/>
              </w:tabs>
              <w:jc w:val="center"/>
              <w:rPr>
                <w:rFonts w:asciiTheme="majorHAnsi" w:hAnsiTheme="majorHAnsi" w:cstheme="majorHAnsi"/>
                <w:b/>
                <w:szCs w:val="22"/>
              </w:rPr>
            </w:pPr>
          </w:p>
        </w:tc>
        <w:tc>
          <w:tcPr>
            <w:tcW w:w="481" w:type="dxa"/>
            <w:vAlign w:val="center"/>
          </w:tcPr>
          <w:p w14:paraId="14C6013D" w14:textId="77777777" w:rsidR="00E909D6" w:rsidRDefault="00E909D6" w:rsidP="00E909D6">
            <w:pPr>
              <w:pStyle w:val="BodyText"/>
              <w:tabs>
                <w:tab w:val="right" w:pos="10200"/>
              </w:tabs>
              <w:jc w:val="center"/>
              <w:rPr>
                <w:rFonts w:asciiTheme="majorHAnsi" w:hAnsiTheme="majorHAnsi" w:cstheme="majorHAnsi"/>
                <w:b/>
                <w:szCs w:val="22"/>
              </w:rPr>
            </w:pPr>
          </w:p>
        </w:tc>
        <w:tc>
          <w:tcPr>
            <w:tcW w:w="481" w:type="dxa"/>
            <w:shd w:val="clear" w:color="auto" w:fill="000000" w:themeFill="text1"/>
            <w:vAlign w:val="center"/>
          </w:tcPr>
          <w:p w14:paraId="0B2A38D6" w14:textId="77777777" w:rsidR="00E909D6" w:rsidRDefault="00E909D6" w:rsidP="00E909D6">
            <w:pPr>
              <w:pStyle w:val="BodyText"/>
              <w:tabs>
                <w:tab w:val="right" w:pos="10200"/>
              </w:tabs>
              <w:jc w:val="center"/>
              <w:rPr>
                <w:rFonts w:asciiTheme="majorHAnsi" w:hAnsiTheme="majorHAnsi" w:cstheme="majorHAnsi"/>
                <w:b/>
                <w:szCs w:val="22"/>
              </w:rPr>
            </w:pPr>
          </w:p>
        </w:tc>
        <w:tc>
          <w:tcPr>
            <w:tcW w:w="481" w:type="dxa"/>
            <w:vAlign w:val="center"/>
          </w:tcPr>
          <w:p w14:paraId="6DD31BA4" w14:textId="77777777" w:rsidR="00E909D6" w:rsidRDefault="00E909D6" w:rsidP="00E909D6">
            <w:pPr>
              <w:pStyle w:val="BodyText"/>
              <w:tabs>
                <w:tab w:val="right" w:pos="10200"/>
              </w:tabs>
              <w:jc w:val="center"/>
              <w:rPr>
                <w:rFonts w:asciiTheme="majorHAnsi" w:hAnsiTheme="majorHAnsi" w:cstheme="majorHAnsi"/>
                <w:b/>
                <w:szCs w:val="22"/>
              </w:rPr>
            </w:pPr>
          </w:p>
        </w:tc>
        <w:tc>
          <w:tcPr>
            <w:tcW w:w="481" w:type="dxa"/>
            <w:vAlign w:val="center"/>
          </w:tcPr>
          <w:p w14:paraId="56D861BB" w14:textId="77777777" w:rsidR="00E909D6" w:rsidRDefault="00E909D6" w:rsidP="00E909D6">
            <w:pPr>
              <w:pStyle w:val="BodyText"/>
              <w:tabs>
                <w:tab w:val="right" w:pos="10200"/>
              </w:tabs>
              <w:jc w:val="center"/>
              <w:rPr>
                <w:rFonts w:asciiTheme="majorHAnsi" w:hAnsiTheme="majorHAnsi" w:cstheme="majorHAnsi"/>
                <w:b/>
                <w:szCs w:val="22"/>
              </w:rPr>
            </w:pPr>
          </w:p>
        </w:tc>
        <w:tc>
          <w:tcPr>
            <w:tcW w:w="481" w:type="dxa"/>
            <w:vAlign w:val="center"/>
          </w:tcPr>
          <w:p w14:paraId="462A2637" w14:textId="77777777" w:rsidR="00E909D6" w:rsidRDefault="00E909D6" w:rsidP="00E909D6">
            <w:pPr>
              <w:pStyle w:val="BodyText"/>
              <w:tabs>
                <w:tab w:val="right" w:pos="10200"/>
              </w:tabs>
              <w:jc w:val="center"/>
              <w:rPr>
                <w:rFonts w:asciiTheme="majorHAnsi" w:hAnsiTheme="majorHAnsi" w:cstheme="majorHAnsi"/>
                <w:b/>
                <w:szCs w:val="22"/>
              </w:rPr>
            </w:pPr>
          </w:p>
        </w:tc>
        <w:tc>
          <w:tcPr>
            <w:tcW w:w="481" w:type="dxa"/>
            <w:vAlign w:val="center"/>
          </w:tcPr>
          <w:p w14:paraId="5A08D94E" w14:textId="77777777" w:rsidR="00E909D6" w:rsidRDefault="00E909D6" w:rsidP="00E909D6">
            <w:pPr>
              <w:pStyle w:val="BodyText"/>
              <w:tabs>
                <w:tab w:val="right" w:pos="10200"/>
              </w:tabs>
              <w:jc w:val="center"/>
              <w:rPr>
                <w:rFonts w:asciiTheme="majorHAnsi" w:hAnsiTheme="majorHAnsi" w:cstheme="majorHAnsi"/>
                <w:b/>
                <w:szCs w:val="22"/>
              </w:rPr>
            </w:pPr>
          </w:p>
        </w:tc>
      </w:tr>
    </w:tbl>
    <w:p w14:paraId="56557121" w14:textId="77777777" w:rsidR="00103D68" w:rsidRPr="008D3D15" w:rsidRDefault="00103D68" w:rsidP="00E909D6">
      <w:pPr>
        <w:pStyle w:val="BodyText"/>
        <w:tabs>
          <w:tab w:val="left" w:pos="6450"/>
          <w:tab w:val="right" w:pos="10200"/>
        </w:tabs>
        <w:rPr>
          <w:rFonts w:asciiTheme="majorHAnsi" w:hAnsiTheme="majorHAnsi" w:cstheme="majorHAnsi"/>
          <w:szCs w:val="22"/>
        </w:rPr>
      </w:pPr>
    </w:p>
    <w:p w14:paraId="26E1F00F" w14:textId="77777777" w:rsidR="00103D68" w:rsidRPr="008D3D15" w:rsidRDefault="00103D68" w:rsidP="00E909D6">
      <w:pPr>
        <w:pStyle w:val="BodyText"/>
        <w:tabs>
          <w:tab w:val="left" w:pos="6450"/>
          <w:tab w:val="right" w:pos="10200"/>
        </w:tabs>
        <w:rPr>
          <w:rFonts w:asciiTheme="majorHAnsi" w:hAnsiTheme="majorHAnsi" w:cstheme="majorHAnsi"/>
          <w:szCs w:val="22"/>
        </w:rPr>
      </w:pPr>
      <w:r w:rsidRPr="008D3D15">
        <w:rPr>
          <w:rFonts w:asciiTheme="majorHAnsi" w:hAnsiTheme="majorHAnsi" w:cstheme="majorHAnsi"/>
          <w:szCs w:val="22"/>
        </w:rPr>
        <w:t xml:space="preserve">Name on Card: ___________________________________________ </w:t>
      </w:r>
    </w:p>
    <w:p w14:paraId="44C32699" w14:textId="77777777" w:rsidR="00103D68" w:rsidRPr="008D3D15" w:rsidRDefault="00103D68" w:rsidP="00E909D6">
      <w:pPr>
        <w:pStyle w:val="BodyText"/>
        <w:tabs>
          <w:tab w:val="left" w:pos="6450"/>
          <w:tab w:val="right" w:pos="10200"/>
        </w:tabs>
        <w:rPr>
          <w:rFonts w:asciiTheme="majorHAnsi" w:hAnsiTheme="majorHAnsi" w:cstheme="majorHAnsi"/>
          <w:i/>
          <w:iCs/>
          <w:szCs w:val="22"/>
        </w:rPr>
      </w:pPr>
      <w:r w:rsidRPr="008D3D15">
        <w:rPr>
          <w:rFonts w:asciiTheme="majorHAnsi" w:hAnsiTheme="majorHAnsi" w:cstheme="majorHAnsi"/>
          <w:i/>
          <w:iCs/>
          <w:szCs w:val="22"/>
        </w:rPr>
        <w:t xml:space="preserve">We will call you to </w:t>
      </w:r>
      <w:r>
        <w:rPr>
          <w:rFonts w:asciiTheme="majorHAnsi" w:hAnsiTheme="majorHAnsi" w:cstheme="majorHAnsi"/>
          <w:i/>
          <w:iCs/>
          <w:szCs w:val="22"/>
        </w:rPr>
        <w:t>ask for</w:t>
      </w:r>
      <w:r w:rsidRPr="008D3D15">
        <w:rPr>
          <w:rFonts w:asciiTheme="majorHAnsi" w:hAnsiTheme="majorHAnsi" w:cstheme="majorHAnsi"/>
          <w:i/>
          <w:iCs/>
          <w:szCs w:val="22"/>
        </w:rPr>
        <w:t xml:space="preserve"> the expiry date and security code</w:t>
      </w:r>
    </w:p>
    <w:p w14:paraId="0DAC8970" w14:textId="77777777" w:rsidR="00103D68" w:rsidRDefault="00103D68" w:rsidP="00E909D6">
      <w:pPr>
        <w:pStyle w:val="BodyText"/>
        <w:tabs>
          <w:tab w:val="left" w:pos="6450"/>
          <w:tab w:val="right" w:pos="10200"/>
        </w:tabs>
        <w:rPr>
          <w:rFonts w:asciiTheme="majorHAnsi" w:hAnsiTheme="majorHAnsi" w:cstheme="majorHAnsi"/>
          <w:szCs w:val="22"/>
        </w:rPr>
      </w:pPr>
    </w:p>
    <w:p w14:paraId="2F21369A" w14:textId="22B3C135" w:rsidR="00103D68" w:rsidRDefault="001F2285" w:rsidP="00E909D6">
      <w:pPr>
        <w:pStyle w:val="Default"/>
      </w:pPr>
      <w:sdt>
        <w:sdtPr>
          <w:rPr>
            <w:rFonts w:ascii="Calibri Light" w:hAnsi="Calibri Light" w:cs="Calibri Light"/>
            <w:sz w:val="32"/>
            <w:szCs w:val="32"/>
          </w:rPr>
          <w:id w:val="-2017371653"/>
          <w14:checkbox>
            <w14:checked w14:val="0"/>
            <w14:checkedState w14:val="2612" w14:font="MS Gothic"/>
            <w14:uncheckedState w14:val="2610" w14:font="MS Gothic"/>
          </w14:checkbox>
        </w:sdtPr>
        <w:sdtEndPr/>
        <w:sdtContent>
          <w:r w:rsidR="00E909D6">
            <w:rPr>
              <w:rFonts w:ascii="MS Gothic" w:eastAsia="MS Gothic" w:hAnsi="MS Gothic" w:cs="Calibri Light" w:hint="eastAsia"/>
              <w:sz w:val="32"/>
              <w:szCs w:val="32"/>
            </w:rPr>
            <w:t>☐</w:t>
          </w:r>
        </w:sdtContent>
      </w:sdt>
      <w:r w:rsidR="00103D68" w:rsidRPr="008D3D15">
        <w:rPr>
          <w:rFonts w:ascii="Calibri Light" w:hAnsi="Calibri Light" w:cs="Calibri Light"/>
          <w:sz w:val="22"/>
          <w:szCs w:val="22"/>
        </w:rPr>
        <w:tab/>
      </w:r>
      <w:r w:rsidR="00103D68" w:rsidRPr="008D3D15">
        <w:rPr>
          <w:rFonts w:ascii="Calibri Light" w:hAnsi="Calibri Light" w:cs="Calibri Light"/>
          <w:sz w:val="22"/>
          <w:szCs w:val="20"/>
        </w:rPr>
        <w:t xml:space="preserve">I am making a </w:t>
      </w:r>
      <w:r w:rsidR="00103D68" w:rsidRPr="007A0565">
        <w:rPr>
          <w:rFonts w:ascii="Calibri Light" w:hAnsi="Calibri Light" w:cs="Calibri Light"/>
          <w:b/>
          <w:bCs/>
          <w:sz w:val="22"/>
          <w:szCs w:val="20"/>
        </w:rPr>
        <w:t>BACS</w:t>
      </w:r>
      <w:r w:rsidR="00103D68" w:rsidRPr="008D3D15">
        <w:rPr>
          <w:rFonts w:ascii="Calibri Light" w:hAnsi="Calibri Light" w:cs="Calibri Light"/>
          <w:sz w:val="22"/>
          <w:szCs w:val="20"/>
        </w:rPr>
        <w:t xml:space="preserve"> payment </w:t>
      </w:r>
      <w:r w:rsidR="00103D68">
        <w:rPr>
          <w:rFonts w:ascii="Calibri Light" w:hAnsi="Calibri Light" w:cs="Calibri Light"/>
          <w:sz w:val="22"/>
          <w:szCs w:val="20"/>
        </w:rPr>
        <w:t xml:space="preserve">of </w:t>
      </w:r>
      <w:r w:rsidR="00103D68" w:rsidRPr="002D62BE">
        <w:rPr>
          <w:rFonts w:ascii="Calibri Light" w:hAnsi="Calibri Light" w:cs="Calibri Light"/>
          <w:sz w:val="22"/>
          <w:szCs w:val="22"/>
        </w:rPr>
        <w:t>£____________________________</w:t>
      </w:r>
      <w:r w:rsidR="00103D68">
        <w:rPr>
          <w:rFonts w:ascii="Calibri Light" w:hAnsi="Calibri Light" w:cs="Calibri Light"/>
          <w:sz w:val="22"/>
          <w:szCs w:val="22"/>
        </w:rPr>
        <w:t xml:space="preserve"> </w:t>
      </w:r>
      <w:r w:rsidR="00103D68" w:rsidRPr="008D3D15">
        <w:rPr>
          <w:rFonts w:ascii="Calibri Light" w:hAnsi="Calibri Light" w:cs="Calibri Light"/>
          <w:sz w:val="22"/>
          <w:szCs w:val="20"/>
        </w:rPr>
        <w:t>to</w:t>
      </w:r>
      <w:r w:rsidR="00103D68" w:rsidRPr="008D3D15">
        <w:rPr>
          <w:rFonts w:ascii="Calibri Light" w:hAnsi="Calibri Light" w:cs="Calibri Light"/>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518"/>
        <w:gridCol w:w="7655"/>
        <w:gridCol w:w="31"/>
      </w:tblGrid>
      <w:tr w:rsidR="00103D68" w14:paraId="195224D5" w14:textId="77777777" w:rsidTr="003D52A7">
        <w:trPr>
          <w:trHeight w:val="110"/>
        </w:trPr>
        <w:tc>
          <w:tcPr>
            <w:tcW w:w="2518" w:type="dxa"/>
          </w:tcPr>
          <w:p w14:paraId="28386C2B" w14:textId="77777777" w:rsidR="00103D68" w:rsidRDefault="00103D68" w:rsidP="003D52A7">
            <w:pPr>
              <w:pStyle w:val="Default"/>
              <w:rPr>
                <w:sz w:val="22"/>
                <w:szCs w:val="22"/>
              </w:rPr>
            </w:pPr>
            <w:r>
              <w:t xml:space="preserve"> </w:t>
            </w:r>
            <w:r>
              <w:rPr>
                <w:sz w:val="22"/>
                <w:szCs w:val="22"/>
              </w:rPr>
              <w:t xml:space="preserve">Account name: </w:t>
            </w:r>
          </w:p>
        </w:tc>
        <w:tc>
          <w:tcPr>
            <w:tcW w:w="7686" w:type="dxa"/>
            <w:gridSpan w:val="2"/>
          </w:tcPr>
          <w:p w14:paraId="179A6645" w14:textId="77777777" w:rsidR="00103D68" w:rsidRDefault="00103D68" w:rsidP="003D52A7">
            <w:pPr>
              <w:pStyle w:val="Default"/>
              <w:rPr>
                <w:sz w:val="22"/>
                <w:szCs w:val="22"/>
              </w:rPr>
            </w:pPr>
            <w:r>
              <w:rPr>
                <w:sz w:val="22"/>
                <w:szCs w:val="22"/>
              </w:rPr>
              <w:t xml:space="preserve">British Marine Federation Ltd </w:t>
            </w:r>
          </w:p>
        </w:tc>
      </w:tr>
      <w:tr w:rsidR="00103D68" w14:paraId="5368AFA5" w14:textId="77777777" w:rsidTr="003D52A7">
        <w:trPr>
          <w:trHeight w:val="110"/>
        </w:trPr>
        <w:tc>
          <w:tcPr>
            <w:tcW w:w="2518" w:type="dxa"/>
          </w:tcPr>
          <w:p w14:paraId="7F5BC8F4" w14:textId="77777777" w:rsidR="00103D68" w:rsidRDefault="00103D68" w:rsidP="003D52A7">
            <w:pPr>
              <w:pStyle w:val="Default"/>
              <w:rPr>
                <w:sz w:val="22"/>
                <w:szCs w:val="22"/>
              </w:rPr>
            </w:pPr>
            <w:r>
              <w:rPr>
                <w:sz w:val="22"/>
                <w:szCs w:val="22"/>
              </w:rPr>
              <w:t xml:space="preserve">Bank name &amp; address: </w:t>
            </w:r>
          </w:p>
        </w:tc>
        <w:tc>
          <w:tcPr>
            <w:tcW w:w="7686" w:type="dxa"/>
            <w:gridSpan w:val="2"/>
          </w:tcPr>
          <w:p w14:paraId="7F394713" w14:textId="77777777" w:rsidR="00103D68" w:rsidRDefault="00103D68" w:rsidP="003D52A7">
            <w:pPr>
              <w:pStyle w:val="Default"/>
              <w:rPr>
                <w:sz w:val="22"/>
                <w:szCs w:val="22"/>
              </w:rPr>
            </w:pPr>
            <w:r>
              <w:rPr>
                <w:sz w:val="22"/>
                <w:szCs w:val="22"/>
              </w:rPr>
              <w:t xml:space="preserve">Lloyds Bank Plc Po Box 100 Andover BX1 1LT </w:t>
            </w:r>
          </w:p>
        </w:tc>
      </w:tr>
      <w:tr w:rsidR="00103D68" w14:paraId="27DD313F" w14:textId="77777777" w:rsidTr="003D52A7">
        <w:trPr>
          <w:trHeight w:val="110"/>
        </w:trPr>
        <w:tc>
          <w:tcPr>
            <w:tcW w:w="2518" w:type="dxa"/>
          </w:tcPr>
          <w:p w14:paraId="72271DA3" w14:textId="77777777" w:rsidR="00103D68" w:rsidRDefault="00103D68" w:rsidP="003D52A7">
            <w:pPr>
              <w:pStyle w:val="Default"/>
              <w:rPr>
                <w:sz w:val="22"/>
                <w:szCs w:val="22"/>
              </w:rPr>
            </w:pPr>
            <w:r>
              <w:rPr>
                <w:sz w:val="22"/>
                <w:szCs w:val="22"/>
              </w:rPr>
              <w:t xml:space="preserve">Account no: </w:t>
            </w:r>
          </w:p>
        </w:tc>
        <w:tc>
          <w:tcPr>
            <w:tcW w:w="7686" w:type="dxa"/>
            <w:gridSpan w:val="2"/>
          </w:tcPr>
          <w:p w14:paraId="61A8E81B" w14:textId="77777777" w:rsidR="00103D68" w:rsidRDefault="00103D68" w:rsidP="003D52A7">
            <w:pPr>
              <w:pStyle w:val="Default"/>
              <w:rPr>
                <w:sz w:val="22"/>
                <w:szCs w:val="22"/>
              </w:rPr>
            </w:pPr>
            <w:r>
              <w:rPr>
                <w:sz w:val="22"/>
                <w:szCs w:val="22"/>
              </w:rPr>
              <w:t xml:space="preserve">01131274 </w:t>
            </w:r>
          </w:p>
        </w:tc>
      </w:tr>
      <w:tr w:rsidR="00103D68" w14:paraId="6F49D9A6" w14:textId="77777777" w:rsidTr="003D52A7">
        <w:trPr>
          <w:trHeight w:val="110"/>
        </w:trPr>
        <w:tc>
          <w:tcPr>
            <w:tcW w:w="2518" w:type="dxa"/>
          </w:tcPr>
          <w:p w14:paraId="6BB704C4" w14:textId="77777777" w:rsidR="00103D68" w:rsidRDefault="00103D68" w:rsidP="003D52A7">
            <w:pPr>
              <w:pStyle w:val="Default"/>
              <w:rPr>
                <w:sz w:val="22"/>
                <w:szCs w:val="22"/>
              </w:rPr>
            </w:pPr>
            <w:r>
              <w:rPr>
                <w:sz w:val="22"/>
                <w:szCs w:val="22"/>
              </w:rPr>
              <w:t xml:space="preserve">Sort code: </w:t>
            </w:r>
          </w:p>
        </w:tc>
        <w:tc>
          <w:tcPr>
            <w:tcW w:w="7686" w:type="dxa"/>
            <w:gridSpan w:val="2"/>
          </w:tcPr>
          <w:p w14:paraId="673ECCF6" w14:textId="77777777" w:rsidR="00103D68" w:rsidRDefault="00103D68" w:rsidP="003D52A7">
            <w:pPr>
              <w:pStyle w:val="Default"/>
              <w:rPr>
                <w:sz w:val="22"/>
                <w:szCs w:val="22"/>
              </w:rPr>
            </w:pPr>
            <w:r>
              <w:rPr>
                <w:sz w:val="22"/>
                <w:szCs w:val="22"/>
              </w:rPr>
              <w:t xml:space="preserve">30-94-42 </w:t>
            </w:r>
          </w:p>
        </w:tc>
      </w:tr>
      <w:tr w:rsidR="00103D68" w14:paraId="5BF1B526" w14:textId="77777777" w:rsidTr="003D52A7">
        <w:trPr>
          <w:gridAfter w:val="1"/>
          <w:wAfter w:w="31" w:type="dxa"/>
          <w:trHeight w:val="110"/>
        </w:trPr>
        <w:tc>
          <w:tcPr>
            <w:tcW w:w="2518" w:type="dxa"/>
          </w:tcPr>
          <w:p w14:paraId="7F2F9ECD" w14:textId="77777777" w:rsidR="00103D68" w:rsidRDefault="00103D68" w:rsidP="003D52A7">
            <w:pPr>
              <w:pStyle w:val="Default"/>
              <w:rPr>
                <w:sz w:val="22"/>
                <w:szCs w:val="22"/>
              </w:rPr>
            </w:pPr>
            <w:r>
              <w:rPr>
                <w:sz w:val="22"/>
                <w:szCs w:val="22"/>
              </w:rPr>
              <w:t xml:space="preserve">IBAN: </w:t>
            </w:r>
          </w:p>
        </w:tc>
        <w:tc>
          <w:tcPr>
            <w:tcW w:w="7655" w:type="dxa"/>
          </w:tcPr>
          <w:p w14:paraId="60EC1515" w14:textId="77777777" w:rsidR="00103D68" w:rsidRDefault="00103D68" w:rsidP="003D52A7">
            <w:pPr>
              <w:pStyle w:val="Default"/>
              <w:rPr>
                <w:sz w:val="22"/>
                <w:szCs w:val="22"/>
              </w:rPr>
            </w:pPr>
            <w:r>
              <w:rPr>
                <w:sz w:val="22"/>
                <w:szCs w:val="22"/>
              </w:rPr>
              <w:t xml:space="preserve">GB11 LOYD 3094 4201 1312 74 </w:t>
            </w:r>
          </w:p>
        </w:tc>
      </w:tr>
      <w:tr w:rsidR="00103D68" w14:paraId="587195E8" w14:textId="77777777" w:rsidTr="003D52A7">
        <w:trPr>
          <w:trHeight w:val="110"/>
        </w:trPr>
        <w:tc>
          <w:tcPr>
            <w:tcW w:w="2518" w:type="dxa"/>
          </w:tcPr>
          <w:p w14:paraId="62BF4992" w14:textId="77777777" w:rsidR="00103D68" w:rsidRDefault="00103D68" w:rsidP="003D52A7">
            <w:pPr>
              <w:pStyle w:val="Default"/>
              <w:rPr>
                <w:sz w:val="22"/>
                <w:szCs w:val="22"/>
              </w:rPr>
            </w:pPr>
            <w:r>
              <w:rPr>
                <w:sz w:val="22"/>
                <w:szCs w:val="22"/>
              </w:rPr>
              <w:t xml:space="preserve">BIC (Swift Code): </w:t>
            </w:r>
          </w:p>
        </w:tc>
        <w:tc>
          <w:tcPr>
            <w:tcW w:w="7686" w:type="dxa"/>
            <w:gridSpan w:val="2"/>
          </w:tcPr>
          <w:p w14:paraId="5F764CEA" w14:textId="77777777" w:rsidR="00103D68" w:rsidRDefault="00103D68" w:rsidP="003D52A7">
            <w:pPr>
              <w:pStyle w:val="Default"/>
              <w:rPr>
                <w:sz w:val="22"/>
                <w:szCs w:val="22"/>
              </w:rPr>
            </w:pPr>
            <w:r>
              <w:rPr>
                <w:sz w:val="22"/>
                <w:szCs w:val="22"/>
              </w:rPr>
              <w:t xml:space="preserve">LOYDGB21112 </w:t>
            </w:r>
          </w:p>
        </w:tc>
      </w:tr>
    </w:tbl>
    <w:p w14:paraId="1890CA83" w14:textId="77777777" w:rsidR="00103D68" w:rsidRDefault="00103D68" w:rsidP="00103D68">
      <w:pPr>
        <w:pStyle w:val="BodyText"/>
        <w:tabs>
          <w:tab w:val="left" w:pos="709"/>
          <w:tab w:val="right" w:pos="10200"/>
        </w:tabs>
        <w:rPr>
          <w:rFonts w:asciiTheme="majorHAnsi" w:hAnsiTheme="majorHAnsi" w:cstheme="majorHAnsi"/>
          <w:szCs w:val="22"/>
        </w:rPr>
      </w:pPr>
      <w:r>
        <w:rPr>
          <w:rFonts w:asciiTheme="majorHAnsi" w:hAnsiTheme="majorHAnsi" w:cstheme="majorHAnsi"/>
          <w:szCs w:val="22"/>
        </w:rPr>
        <w:t xml:space="preserve"> I will submit a copy of the payment made to </w:t>
      </w:r>
      <w:hyperlink r:id="rId8" w:history="1">
        <w:r w:rsidRPr="00077D05">
          <w:rPr>
            <w:rStyle w:val="Hyperlink"/>
            <w:rFonts w:asciiTheme="majorHAnsi" w:hAnsiTheme="majorHAnsi" w:cstheme="majorHAnsi"/>
            <w:szCs w:val="22"/>
          </w:rPr>
          <w:t>receivables@britishmarine.co.uk</w:t>
        </w:r>
      </w:hyperlink>
      <w:r>
        <w:rPr>
          <w:rFonts w:asciiTheme="majorHAnsi" w:hAnsiTheme="majorHAnsi" w:cstheme="majorHAnsi"/>
          <w:szCs w:val="22"/>
        </w:rPr>
        <w:t>.</w:t>
      </w:r>
    </w:p>
    <w:p w14:paraId="05B5C648" w14:textId="77777777" w:rsidR="00103D68" w:rsidRPr="008D3D15" w:rsidRDefault="00103D68" w:rsidP="00103D68">
      <w:pPr>
        <w:pStyle w:val="BodyText"/>
        <w:tabs>
          <w:tab w:val="left" w:pos="709"/>
          <w:tab w:val="right" w:pos="10200"/>
        </w:tabs>
        <w:rPr>
          <w:rFonts w:asciiTheme="majorHAnsi" w:hAnsiTheme="majorHAnsi" w:cstheme="majorHAnsi"/>
          <w:szCs w:val="22"/>
        </w:rPr>
      </w:pPr>
    </w:p>
    <w:p w14:paraId="29845E99" w14:textId="77777777" w:rsidR="00103D68" w:rsidRPr="008D3D15" w:rsidRDefault="00103D68" w:rsidP="00103D68">
      <w:pPr>
        <w:jc w:val="both"/>
        <w:rPr>
          <w:rFonts w:asciiTheme="majorHAnsi" w:hAnsiTheme="majorHAnsi" w:cstheme="majorHAnsi"/>
          <w:sz w:val="22"/>
          <w:szCs w:val="22"/>
        </w:rPr>
      </w:pPr>
      <w:r w:rsidRPr="008D3D15">
        <w:rPr>
          <w:rFonts w:asciiTheme="majorHAnsi" w:hAnsiTheme="majorHAnsi" w:cstheme="majorHAnsi"/>
          <w:sz w:val="22"/>
          <w:szCs w:val="22"/>
        </w:rPr>
        <w:t>I have read the Terms and Conditions (overleaf)</w:t>
      </w:r>
      <w:r>
        <w:rPr>
          <w:rFonts w:asciiTheme="majorHAnsi" w:hAnsiTheme="majorHAnsi" w:cstheme="majorHAnsi"/>
          <w:sz w:val="22"/>
          <w:szCs w:val="22"/>
        </w:rPr>
        <w:t xml:space="preserve"> and accept</w:t>
      </w:r>
      <w:r w:rsidRPr="008D3D15">
        <w:rPr>
          <w:rFonts w:asciiTheme="majorHAnsi" w:hAnsiTheme="majorHAnsi" w:cstheme="majorHAnsi"/>
          <w:sz w:val="22"/>
          <w:szCs w:val="22"/>
        </w:rPr>
        <w:t xml:space="preserve"> to be bound by them.  I understand that my application details stored by British Marine.  The Data Protection Act 2018 applies.</w:t>
      </w:r>
    </w:p>
    <w:p w14:paraId="562DCE06" w14:textId="77777777" w:rsidR="00103D68" w:rsidRPr="008D3D15" w:rsidRDefault="00103D68" w:rsidP="00103D68">
      <w:pPr>
        <w:jc w:val="both"/>
        <w:rPr>
          <w:rFonts w:asciiTheme="majorHAnsi" w:hAnsiTheme="majorHAnsi" w:cstheme="majorHAnsi"/>
          <w:b/>
          <w:bCs/>
          <w:sz w:val="22"/>
          <w:szCs w:val="22"/>
        </w:rPr>
      </w:pPr>
    </w:p>
    <w:p w14:paraId="3645B018" w14:textId="77777777" w:rsidR="00103D68" w:rsidRPr="008D3D15" w:rsidRDefault="00103D68" w:rsidP="00103D68">
      <w:pPr>
        <w:jc w:val="both"/>
        <w:rPr>
          <w:rFonts w:asciiTheme="majorHAnsi" w:hAnsiTheme="majorHAnsi" w:cstheme="majorHAnsi"/>
          <w:b/>
          <w:bCs/>
          <w:sz w:val="22"/>
          <w:szCs w:val="22"/>
        </w:rPr>
      </w:pPr>
    </w:p>
    <w:p w14:paraId="2A81627C" w14:textId="77777777" w:rsidR="00103D68" w:rsidRPr="008D3D15" w:rsidRDefault="00103D68" w:rsidP="00103D68">
      <w:pPr>
        <w:jc w:val="both"/>
        <w:rPr>
          <w:rFonts w:asciiTheme="majorHAnsi" w:hAnsiTheme="majorHAnsi" w:cstheme="majorHAnsi"/>
          <w:b/>
          <w:bCs/>
          <w:sz w:val="22"/>
          <w:szCs w:val="22"/>
        </w:rPr>
      </w:pPr>
      <w:r w:rsidRPr="008D3D15">
        <w:rPr>
          <w:rFonts w:asciiTheme="majorHAnsi" w:hAnsiTheme="majorHAnsi" w:cstheme="majorHAnsi"/>
          <w:b/>
          <w:bCs/>
          <w:sz w:val="22"/>
          <w:szCs w:val="22"/>
        </w:rPr>
        <w:t>Signed:</w:t>
      </w:r>
      <w:r w:rsidRPr="008D3D15">
        <w:rPr>
          <w:rFonts w:asciiTheme="majorHAnsi" w:hAnsiTheme="majorHAnsi" w:cstheme="majorHAnsi"/>
          <w:b/>
          <w:bCs/>
          <w:sz w:val="22"/>
          <w:szCs w:val="22"/>
        </w:rPr>
        <w:tab/>
      </w:r>
      <w:r w:rsidRPr="008D3D15">
        <w:rPr>
          <w:rFonts w:asciiTheme="majorHAnsi" w:hAnsiTheme="majorHAnsi" w:cstheme="majorHAnsi"/>
          <w:b/>
          <w:bCs/>
          <w:sz w:val="22"/>
          <w:szCs w:val="22"/>
        </w:rPr>
        <w:tab/>
      </w:r>
      <w:r w:rsidRPr="008D3D15">
        <w:rPr>
          <w:rFonts w:asciiTheme="majorHAnsi" w:hAnsiTheme="majorHAnsi" w:cstheme="majorHAnsi"/>
          <w:b/>
          <w:bCs/>
          <w:sz w:val="22"/>
          <w:szCs w:val="22"/>
        </w:rPr>
        <w:tab/>
      </w:r>
      <w:r w:rsidRPr="008D3D15">
        <w:rPr>
          <w:rFonts w:asciiTheme="majorHAnsi" w:hAnsiTheme="majorHAnsi" w:cstheme="majorHAnsi"/>
          <w:b/>
          <w:bCs/>
          <w:sz w:val="22"/>
          <w:szCs w:val="22"/>
        </w:rPr>
        <w:tab/>
      </w:r>
      <w:r w:rsidRPr="008D3D15">
        <w:rPr>
          <w:rFonts w:asciiTheme="majorHAnsi" w:hAnsiTheme="majorHAnsi" w:cstheme="majorHAnsi"/>
          <w:b/>
          <w:bCs/>
          <w:sz w:val="22"/>
          <w:szCs w:val="22"/>
        </w:rPr>
        <w:tab/>
      </w:r>
      <w:r w:rsidRPr="008D3D15">
        <w:rPr>
          <w:rFonts w:asciiTheme="majorHAnsi" w:hAnsiTheme="majorHAnsi" w:cstheme="majorHAnsi"/>
          <w:b/>
          <w:bCs/>
          <w:sz w:val="22"/>
          <w:szCs w:val="22"/>
        </w:rPr>
        <w:tab/>
        <w:t>Date:</w:t>
      </w:r>
    </w:p>
    <w:p w14:paraId="20991843" w14:textId="77777777" w:rsidR="00103D68" w:rsidRPr="008D3D15" w:rsidRDefault="00103D68" w:rsidP="00103D68">
      <w:pPr>
        <w:jc w:val="both"/>
        <w:rPr>
          <w:rFonts w:asciiTheme="majorHAnsi" w:hAnsiTheme="majorHAnsi" w:cstheme="majorHAnsi"/>
          <w:sz w:val="22"/>
          <w:szCs w:val="22"/>
        </w:rPr>
      </w:pPr>
    </w:p>
    <w:p w14:paraId="7E18BEC5" w14:textId="77777777" w:rsidR="00E909D6" w:rsidRPr="008D3D15" w:rsidRDefault="00E909D6" w:rsidP="00E909D6">
      <w:pPr>
        <w:jc w:val="both"/>
        <w:rPr>
          <w:rFonts w:asciiTheme="majorHAnsi" w:hAnsiTheme="majorHAnsi" w:cstheme="majorHAnsi"/>
          <w:sz w:val="22"/>
          <w:szCs w:val="22"/>
        </w:rPr>
      </w:pPr>
      <w:r w:rsidRPr="008D3D15">
        <w:rPr>
          <w:rFonts w:asciiTheme="majorHAnsi" w:hAnsiTheme="majorHAnsi" w:cstheme="majorHAnsi"/>
          <w:sz w:val="22"/>
          <w:szCs w:val="22"/>
        </w:rPr>
        <w:t xml:space="preserve">Please return </w:t>
      </w:r>
      <w:r>
        <w:rPr>
          <w:rFonts w:ascii="Calibri Light" w:hAnsi="Calibri Light" w:cs="Calibri Light"/>
          <w:sz w:val="22"/>
          <w:szCs w:val="22"/>
        </w:rPr>
        <w:t>the completed booking form and relevant documentation to</w:t>
      </w:r>
      <w:r w:rsidRPr="008D3D15">
        <w:rPr>
          <w:rFonts w:asciiTheme="majorHAnsi" w:hAnsiTheme="majorHAnsi" w:cstheme="majorHAnsi"/>
          <w:sz w:val="22"/>
          <w:szCs w:val="22"/>
        </w:rPr>
        <w:t>:</w:t>
      </w:r>
    </w:p>
    <w:p w14:paraId="165B7AEA" w14:textId="77777777" w:rsidR="00E909D6" w:rsidRPr="008D3D15" w:rsidRDefault="00E909D6" w:rsidP="00E909D6">
      <w:pPr>
        <w:jc w:val="both"/>
        <w:rPr>
          <w:rFonts w:asciiTheme="majorHAnsi" w:hAnsiTheme="majorHAnsi" w:cstheme="majorHAnsi"/>
          <w:sz w:val="22"/>
          <w:szCs w:val="22"/>
        </w:rPr>
      </w:pPr>
    </w:p>
    <w:p w14:paraId="4E87137C" w14:textId="77777777" w:rsidR="00E909D6" w:rsidRDefault="00E909D6" w:rsidP="00E909D6">
      <w:pPr>
        <w:jc w:val="both"/>
        <w:rPr>
          <w:rFonts w:asciiTheme="majorHAnsi" w:hAnsiTheme="majorHAnsi" w:cstheme="majorHAnsi"/>
          <w:sz w:val="22"/>
          <w:szCs w:val="22"/>
        </w:rPr>
      </w:pPr>
      <w:r w:rsidRPr="008D3D15">
        <w:rPr>
          <w:rFonts w:asciiTheme="majorHAnsi" w:hAnsiTheme="majorHAnsi" w:cstheme="majorHAnsi"/>
          <w:sz w:val="22"/>
          <w:szCs w:val="22"/>
        </w:rPr>
        <w:t xml:space="preserve">Sara Gonzalez, </w:t>
      </w:r>
      <w:r>
        <w:rPr>
          <w:rFonts w:asciiTheme="majorHAnsi" w:hAnsiTheme="majorHAnsi" w:cstheme="majorHAnsi"/>
          <w:sz w:val="22"/>
          <w:szCs w:val="22"/>
        </w:rPr>
        <w:t>Training &amp; Events Coordinator</w:t>
      </w:r>
    </w:p>
    <w:p w14:paraId="2F0369E5" w14:textId="77777777" w:rsidR="00E909D6" w:rsidRPr="008D3D15" w:rsidRDefault="00E909D6" w:rsidP="00E909D6">
      <w:pPr>
        <w:jc w:val="both"/>
        <w:rPr>
          <w:rFonts w:asciiTheme="majorHAnsi" w:hAnsiTheme="majorHAnsi" w:cstheme="majorHAnsi"/>
          <w:sz w:val="22"/>
          <w:szCs w:val="22"/>
        </w:rPr>
      </w:pPr>
      <w:r w:rsidRPr="008D3D15">
        <w:rPr>
          <w:rFonts w:asciiTheme="majorHAnsi" w:hAnsiTheme="majorHAnsi" w:cstheme="majorHAnsi"/>
          <w:sz w:val="22"/>
          <w:szCs w:val="22"/>
        </w:rPr>
        <w:t>British Marine, Marine House, Thorpe Lea Road, Egham, Surrey, TW20 8BF, UK</w:t>
      </w:r>
    </w:p>
    <w:p w14:paraId="1FC0180F" w14:textId="3102349C" w:rsidR="00103D68" w:rsidRDefault="00E909D6" w:rsidP="00E909D6">
      <w:pPr>
        <w:rPr>
          <w:rFonts w:asciiTheme="majorHAnsi" w:hAnsiTheme="majorHAnsi" w:cstheme="majorHAnsi"/>
          <w:sz w:val="22"/>
          <w:szCs w:val="22"/>
        </w:rPr>
      </w:pPr>
      <w:r w:rsidRPr="008D3D15">
        <w:rPr>
          <w:rFonts w:asciiTheme="majorHAnsi" w:hAnsiTheme="majorHAnsi" w:cstheme="majorHAnsi"/>
          <w:sz w:val="22"/>
          <w:szCs w:val="22"/>
        </w:rPr>
        <w:t xml:space="preserve">Direct telephone: + 44 (0)7923 250650   Email: </w:t>
      </w:r>
      <w:hyperlink r:id="rId9" w:history="1">
        <w:r w:rsidRPr="008D3D15">
          <w:rPr>
            <w:rStyle w:val="Hyperlink"/>
            <w:rFonts w:asciiTheme="majorHAnsi" w:hAnsiTheme="majorHAnsi" w:cstheme="majorHAnsi"/>
            <w:sz w:val="22"/>
            <w:szCs w:val="22"/>
          </w:rPr>
          <w:t>SGonzalez@britishmarine.co.uk</w:t>
        </w:r>
      </w:hyperlink>
      <w:r w:rsidR="00103D68" w:rsidRPr="008D3D15">
        <w:rPr>
          <w:rFonts w:asciiTheme="majorHAnsi" w:hAnsiTheme="majorHAnsi" w:cstheme="majorHAnsi"/>
          <w:sz w:val="22"/>
          <w:szCs w:val="22"/>
        </w:rPr>
        <w:t xml:space="preserve"> </w:t>
      </w:r>
    </w:p>
    <w:p w14:paraId="494B38B3" w14:textId="50D243E6" w:rsidR="00103D68" w:rsidRDefault="00103D68">
      <w:pPr>
        <w:spacing w:after="160" w:line="259" w:lineRule="auto"/>
        <w:rPr>
          <w:rFonts w:asciiTheme="majorHAnsi" w:hAnsiTheme="majorHAnsi" w:cstheme="majorHAnsi"/>
          <w:sz w:val="22"/>
          <w:szCs w:val="22"/>
        </w:rPr>
      </w:pPr>
    </w:p>
    <w:p w14:paraId="7C9D9749" w14:textId="77777777" w:rsidR="00103D68" w:rsidRDefault="00103D68" w:rsidP="00103D68">
      <w:pPr>
        <w:rPr>
          <w:rFonts w:asciiTheme="majorHAnsi" w:hAnsiTheme="majorHAnsi" w:cstheme="majorHAnsi"/>
          <w:b/>
          <w:sz w:val="22"/>
          <w:szCs w:val="22"/>
        </w:rPr>
        <w:sectPr w:rsidR="00103D68" w:rsidSect="00103D68">
          <w:headerReference w:type="default" r:id="rId10"/>
          <w:footerReference w:type="default" r:id="rId11"/>
          <w:pgSz w:w="11906" w:h="16838" w:code="9"/>
          <w:pgMar w:top="1418" w:right="1134" w:bottom="851" w:left="1134" w:header="284" w:footer="284" w:gutter="0"/>
          <w:cols w:space="708"/>
          <w:docGrid w:linePitch="360"/>
        </w:sectPr>
      </w:pPr>
    </w:p>
    <w:p w14:paraId="17773913" w14:textId="0E981D02" w:rsidR="00103D68" w:rsidRPr="00103D68" w:rsidRDefault="00103D68" w:rsidP="00103D68">
      <w:pPr>
        <w:rPr>
          <w:rFonts w:asciiTheme="majorHAnsi" w:hAnsiTheme="majorHAnsi" w:cstheme="majorHAnsi"/>
          <w:b/>
          <w:sz w:val="22"/>
          <w:szCs w:val="22"/>
        </w:rPr>
      </w:pPr>
      <w:r w:rsidRPr="00103D68">
        <w:rPr>
          <w:rFonts w:asciiTheme="majorHAnsi" w:hAnsiTheme="majorHAnsi" w:cstheme="majorHAnsi"/>
          <w:b/>
          <w:sz w:val="22"/>
          <w:szCs w:val="22"/>
        </w:rPr>
        <w:t xml:space="preserve">BRITISH MARINE TRAINING </w:t>
      </w:r>
    </w:p>
    <w:p w14:paraId="53D54280" w14:textId="77777777" w:rsidR="00103D68" w:rsidRPr="00103D68" w:rsidRDefault="00103D68" w:rsidP="00103D68">
      <w:pPr>
        <w:rPr>
          <w:rFonts w:asciiTheme="majorHAnsi" w:hAnsiTheme="majorHAnsi" w:cstheme="majorHAnsi"/>
          <w:b/>
          <w:sz w:val="22"/>
          <w:szCs w:val="22"/>
        </w:rPr>
      </w:pPr>
      <w:r w:rsidRPr="00103D68">
        <w:rPr>
          <w:rFonts w:asciiTheme="majorHAnsi" w:hAnsiTheme="majorHAnsi" w:cstheme="majorHAnsi"/>
          <w:b/>
          <w:sz w:val="22"/>
          <w:szCs w:val="22"/>
        </w:rPr>
        <w:t xml:space="preserve">TERMS AND CONDITIONS </w:t>
      </w:r>
    </w:p>
    <w:p w14:paraId="376515F9" w14:textId="77777777" w:rsidR="00103D68" w:rsidRPr="00103D68" w:rsidRDefault="00103D68" w:rsidP="00103D68">
      <w:pPr>
        <w:rPr>
          <w:rFonts w:asciiTheme="majorHAnsi" w:hAnsiTheme="majorHAnsi" w:cstheme="majorHAnsi"/>
          <w:sz w:val="17"/>
          <w:szCs w:val="17"/>
        </w:rPr>
      </w:pPr>
    </w:p>
    <w:p w14:paraId="3C08B365" w14:textId="77777777" w:rsidR="00103D68" w:rsidRPr="00103D68" w:rsidRDefault="00103D68" w:rsidP="00103D68">
      <w:pPr>
        <w:rPr>
          <w:rFonts w:asciiTheme="majorHAnsi" w:hAnsiTheme="majorHAnsi" w:cstheme="majorHAnsi"/>
          <w:b/>
          <w:sz w:val="17"/>
          <w:szCs w:val="17"/>
        </w:rPr>
      </w:pPr>
      <w:r w:rsidRPr="00103D68">
        <w:rPr>
          <w:rFonts w:asciiTheme="majorHAnsi" w:hAnsiTheme="majorHAnsi" w:cstheme="majorHAnsi"/>
          <w:b/>
          <w:sz w:val="17"/>
          <w:szCs w:val="17"/>
        </w:rPr>
        <w:t>1.  DEFINITIONS</w:t>
      </w:r>
    </w:p>
    <w:p w14:paraId="34D6FD8A" w14:textId="77777777" w:rsidR="00103D68" w:rsidRPr="00103D68" w:rsidRDefault="00103D68" w:rsidP="00103D68">
      <w:pPr>
        <w:rPr>
          <w:rFonts w:asciiTheme="majorHAnsi" w:hAnsiTheme="majorHAnsi" w:cstheme="majorHAnsi"/>
          <w:b/>
          <w:sz w:val="17"/>
          <w:szCs w:val="17"/>
        </w:rPr>
      </w:pPr>
      <w:r w:rsidRPr="00103D68">
        <w:rPr>
          <w:rFonts w:asciiTheme="majorHAnsi" w:hAnsiTheme="majorHAnsi" w:cstheme="majorHAnsi"/>
          <w:b/>
          <w:sz w:val="17"/>
          <w:szCs w:val="17"/>
        </w:rPr>
        <w:t xml:space="preserve">Applicant: </w:t>
      </w:r>
      <w:r w:rsidRPr="00103D68">
        <w:rPr>
          <w:rFonts w:asciiTheme="majorHAnsi" w:hAnsiTheme="majorHAnsi" w:cstheme="majorHAnsi"/>
          <w:sz w:val="17"/>
          <w:szCs w:val="17"/>
        </w:rPr>
        <w:t xml:space="preserve">means the company, sole trader, </w:t>
      </w:r>
      <w:proofErr w:type="gramStart"/>
      <w:r w:rsidRPr="00103D68">
        <w:rPr>
          <w:rFonts w:asciiTheme="majorHAnsi" w:hAnsiTheme="majorHAnsi" w:cstheme="majorHAnsi"/>
          <w:sz w:val="17"/>
          <w:szCs w:val="17"/>
        </w:rPr>
        <w:t>organisation</w:t>
      </w:r>
      <w:proofErr w:type="gramEnd"/>
      <w:r w:rsidRPr="00103D68">
        <w:rPr>
          <w:rFonts w:asciiTheme="majorHAnsi" w:hAnsiTheme="majorHAnsi" w:cstheme="majorHAnsi"/>
          <w:sz w:val="17"/>
          <w:szCs w:val="17"/>
        </w:rPr>
        <w:t xml:space="preserve"> or partnership purchasing the Course and being responsible for payment of the Course Fees.</w:t>
      </w:r>
    </w:p>
    <w:p w14:paraId="36C9546D"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 xml:space="preserve">Booking </w:t>
      </w:r>
      <w:proofErr w:type="gramStart"/>
      <w:r w:rsidRPr="00103D68">
        <w:rPr>
          <w:rFonts w:asciiTheme="majorHAnsi" w:hAnsiTheme="majorHAnsi" w:cstheme="majorHAnsi"/>
          <w:b/>
          <w:sz w:val="17"/>
          <w:szCs w:val="17"/>
        </w:rPr>
        <w:t>Form:</w:t>
      </w:r>
      <w:proofErr w:type="gramEnd"/>
      <w:r w:rsidRPr="00103D68">
        <w:rPr>
          <w:rFonts w:asciiTheme="majorHAnsi" w:hAnsiTheme="majorHAnsi" w:cstheme="majorHAnsi"/>
          <w:sz w:val="17"/>
          <w:szCs w:val="17"/>
        </w:rPr>
        <w:t xml:space="preserve"> means the booking form for the relevant Course used for postal or email bookings.</w:t>
      </w:r>
    </w:p>
    <w:p w14:paraId="64B8A366"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British Marine:</w:t>
      </w:r>
      <w:r w:rsidRPr="00103D68">
        <w:rPr>
          <w:rFonts w:asciiTheme="majorHAnsi" w:hAnsiTheme="majorHAnsi" w:cstheme="majorHAnsi"/>
          <w:sz w:val="17"/>
          <w:szCs w:val="17"/>
        </w:rPr>
        <w:t xml:space="preserve"> means the Course provider, British Marine Federation Limited, (company registration number 2592536), whose registered office is at Marine House, Thorpe Lea Road, Egham, Surrey TW20 8BF.</w:t>
      </w:r>
    </w:p>
    <w:p w14:paraId="1A617D0A"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Delegate:</w:t>
      </w:r>
      <w:r w:rsidRPr="00103D68">
        <w:rPr>
          <w:rFonts w:asciiTheme="majorHAnsi" w:hAnsiTheme="majorHAnsi" w:cstheme="majorHAnsi"/>
          <w:sz w:val="17"/>
          <w:szCs w:val="17"/>
        </w:rPr>
        <w:t xml:space="preserve"> the person stated by the Applicant as the Course attendee.</w:t>
      </w:r>
    </w:p>
    <w:p w14:paraId="29069B36"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Booking Confirmation</w:t>
      </w:r>
      <w:r w:rsidRPr="00103D68">
        <w:rPr>
          <w:rFonts w:asciiTheme="majorHAnsi" w:hAnsiTheme="majorHAnsi" w:cstheme="majorHAnsi"/>
          <w:sz w:val="17"/>
          <w:szCs w:val="17"/>
        </w:rPr>
        <w:t>: the confirmation issued by British Marine to the Applicant accepting their offer for the Delegate(s) to attend the Course.</w:t>
      </w:r>
    </w:p>
    <w:p w14:paraId="7D7D3164"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Course:</w:t>
      </w:r>
      <w:r w:rsidRPr="00103D68">
        <w:rPr>
          <w:rFonts w:asciiTheme="majorHAnsi" w:hAnsiTheme="majorHAnsi" w:cstheme="majorHAnsi"/>
          <w:sz w:val="17"/>
          <w:szCs w:val="17"/>
        </w:rPr>
        <w:t xml:space="preserve"> the course run either within the UK or abroad by British Marine (or its nominated third parties).</w:t>
      </w:r>
    </w:p>
    <w:p w14:paraId="46DCD42C"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Course Materials</w:t>
      </w:r>
      <w:r w:rsidRPr="00103D68">
        <w:rPr>
          <w:rFonts w:asciiTheme="majorHAnsi" w:hAnsiTheme="majorHAnsi" w:cstheme="majorHAnsi"/>
          <w:sz w:val="17"/>
          <w:szCs w:val="17"/>
        </w:rPr>
        <w:t xml:space="preserve">: means, but is not limited to: online tutorials, multiple choice questions, passcards, mock exams (papers and suggested solutions), exam papers, course handouts, course textbooks, presentations (whether slides, handouts or other electronic media) and any other study materials or information provided to the Delegate and/or Delegates by British Marine. </w:t>
      </w:r>
    </w:p>
    <w:p w14:paraId="20C465CA"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Course Fee:</w:t>
      </w:r>
      <w:r w:rsidRPr="00103D68">
        <w:rPr>
          <w:rFonts w:asciiTheme="majorHAnsi" w:hAnsiTheme="majorHAnsi" w:cstheme="majorHAnsi"/>
          <w:sz w:val="17"/>
          <w:szCs w:val="17"/>
        </w:rPr>
        <w:t xml:space="preserve"> the fee charged by British Marine for a place on the Course, as advertised by British Marine.</w:t>
      </w:r>
    </w:p>
    <w:p w14:paraId="2981CD00"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bCs/>
          <w:sz w:val="17"/>
          <w:szCs w:val="17"/>
        </w:rPr>
        <w:t>Minimum Entry Requirements</w:t>
      </w:r>
      <w:r w:rsidRPr="00103D68">
        <w:rPr>
          <w:rFonts w:asciiTheme="majorHAnsi" w:hAnsiTheme="majorHAnsi" w:cstheme="majorHAnsi"/>
          <w:sz w:val="17"/>
          <w:szCs w:val="17"/>
        </w:rPr>
        <w:t>: the minimum requirements (if any) to be met by delegates before they may be eligible to take part in the course, as specified on the Course information</w:t>
      </w:r>
    </w:p>
    <w:p w14:paraId="73A251F0"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Intellectual Property:</w:t>
      </w:r>
      <w:r w:rsidRPr="00103D68">
        <w:rPr>
          <w:rFonts w:asciiTheme="majorHAnsi" w:hAnsiTheme="majorHAnsi" w:cstheme="majorHAnsi"/>
          <w:sz w:val="17"/>
          <w:szCs w:val="17"/>
        </w:rPr>
        <w:t xml:space="preserve"> means all existing and future intellectual property rights anywhere in the world (including, without limitation all existing and future copyright and related rights, design rights (whether registered or unregistered), database rights, patents, rights in inventions, trade marks (whether registered or unregistered), rights in business or trade names and get-up, internet rights, rights in know-how and confidential information and any and all applications for any of the foregoing and any similar or analogous rights anywhere in the world). </w:t>
      </w:r>
    </w:p>
    <w:p w14:paraId="352E5555"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Terms:</w:t>
      </w:r>
      <w:r w:rsidRPr="00103D68">
        <w:rPr>
          <w:rFonts w:asciiTheme="majorHAnsi" w:hAnsiTheme="majorHAnsi" w:cstheme="majorHAnsi"/>
          <w:sz w:val="17"/>
          <w:szCs w:val="17"/>
        </w:rPr>
        <w:t xml:space="preserve"> means these British Marine Training Terms and Conditions and the Booking Form and/or the relevant Course booking page(s) on the Website completed by the Applicant. </w:t>
      </w:r>
    </w:p>
    <w:p w14:paraId="4D8C5C25"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Website:</w:t>
      </w:r>
      <w:r w:rsidRPr="00103D68">
        <w:rPr>
          <w:rFonts w:asciiTheme="majorHAnsi" w:hAnsiTheme="majorHAnsi" w:cstheme="majorHAnsi"/>
          <w:sz w:val="17"/>
          <w:szCs w:val="17"/>
        </w:rPr>
        <w:t xml:space="preserve"> means </w:t>
      </w:r>
      <w:hyperlink r:id="rId12" w:history="1">
        <w:r w:rsidRPr="00103D68">
          <w:rPr>
            <w:rFonts w:asciiTheme="majorHAnsi" w:hAnsiTheme="majorHAnsi" w:cstheme="majorHAnsi"/>
            <w:color w:val="0000FF"/>
            <w:sz w:val="17"/>
            <w:szCs w:val="17"/>
            <w:u w:val="single"/>
          </w:rPr>
          <w:t>www.britishmarine.co.uk</w:t>
        </w:r>
      </w:hyperlink>
      <w:r w:rsidRPr="00103D68">
        <w:rPr>
          <w:rFonts w:asciiTheme="majorHAnsi" w:hAnsiTheme="majorHAnsi" w:cstheme="majorHAnsi"/>
          <w:sz w:val="17"/>
          <w:szCs w:val="17"/>
        </w:rPr>
        <w:t xml:space="preserve"> </w:t>
      </w:r>
    </w:p>
    <w:p w14:paraId="1CB7CF1C" w14:textId="77777777" w:rsidR="00103D68" w:rsidRPr="00103D68" w:rsidRDefault="00103D68" w:rsidP="00103D68">
      <w:pPr>
        <w:rPr>
          <w:rFonts w:asciiTheme="majorHAnsi" w:hAnsiTheme="majorHAnsi" w:cstheme="majorHAnsi"/>
          <w:sz w:val="17"/>
          <w:szCs w:val="17"/>
        </w:rPr>
      </w:pPr>
    </w:p>
    <w:p w14:paraId="52912C94" w14:textId="77777777" w:rsidR="00103D68" w:rsidRPr="00103D68" w:rsidRDefault="00103D68" w:rsidP="00103D68">
      <w:pPr>
        <w:rPr>
          <w:rFonts w:asciiTheme="majorHAnsi" w:hAnsiTheme="majorHAnsi" w:cstheme="majorHAnsi"/>
          <w:b/>
          <w:sz w:val="17"/>
          <w:szCs w:val="17"/>
        </w:rPr>
      </w:pPr>
      <w:r w:rsidRPr="00103D68">
        <w:rPr>
          <w:rFonts w:asciiTheme="majorHAnsi" w:hAnsiTheme="majorHAnsi" w:cstheme="majorHAnsi"/>
          <w:b/>
          <w:sz w:val="17"/>
          <w:szCs w:val="17"/>
        </w:rPr>
        <w:t>2.  ORDERING PROCEDURE</w:t>
      </w:r>
    </w:p>
    <w:p w14:paraId="26680794" w14:textId="77777777" w:rsidR="00103D68" w:rsidRPr="00103D68" w:rsidRDefault="00103D68" w:rsidP="00103D68">
      <w:pPr>
        <w:rPr>
          <w:rFonts w:asciiTheme="majorHAnsi" w:hAnsiTheme="majorHAnsi" w:cstheme="majorHAnsi"/>
          <w:b/>
          <w:sz w:val="17"/>
          <w:szCs w:val="17"/>
          <w:u w:val="single"/>
        </w:rPr>
      </w:pPr>
      <w:r w:rsidRPr="00103D68">
        <w:rPr>
          <w:rFonts w:asciiTheme="majorHAnsi" w:hAnsiTheme="majorHAnsi" w:cstheme="majorHAnsi"/>
          <w:b/>
          <w:sz w:val="17"/>
          <w:szCs w:val="17"/>
          <w:u w:val="single"/>
        </w:rPr>
        <w:t>Ordering via post or email</w:t>
      </w:r>
    </w:p>
    <w:p w14:paraId="7FF77C1F"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2.1</w:t>
      </w:r>
      <w:r w:rsidRPr="00103D68">
        <w:rPr>
          <w:rFonts w:asciiTheme="majorHAnsi" w:hAnsiTheme="majorHAnsi" w:cstheme="majorHAnsi"/>
          <w:sz w:val="17"/>
          <w:szCs w:val="17"/>
        </w:rPr>
        <w:t xml:space="preserve"> Booking Forms must be submitted with the full Course Fee, or, at British Marine’s sole </w:t>
      </w:r>
      <w:r w:rsidRPr="00103D68">
        <w:rPr>
          <w:rFonts w:asciiTheme="majorHAnsi" w:hAnsiTheme="majorHAnsi" w:cstheme="majorHAnsi"/>
          <w:sz w:val="17"/>
          <w:szCs w:val="17"/>
        </w:rPr>
        <w:t>discretion and as advised by British Marine, a deposit.</w:t>
      </w:r>
    </w:p>
    <w:p w14:paraId="5461BCC7"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2.2</w:t>
      </w:r>
      <w:r w:rsidRPr="00103D68">
        <w:rPr>
          <w:rFonts w:asciiTheme="majorHAnsi" w:hAnsiTheme="majorHAnsi" w:cstheme="majorHAnsi"/>
          <w:sz w:val="17"/>
          <w:szCs w:val="17"/>
        </w:rPr>
        <w:t xml:space="preserve"> Booking Forms submitted without the relevant payment will not be processed until the payment is received.</w:t>
      </w:r>
    </w:p>
    <w:p w14:paraId="44940086" w14:textId="77777777" w:rsidR="00103D68" w:rsidRPr="00103D68" w:rsidRDefault="00103D68" w:rsidP="00103D68">
      <w:pPr>
        <w:rPr>
          <w:rFonts w:asciiTheme="majorHAnsi" w:hAnsiTheme="majorHAnsi" w:cstheme="majorHAnsi"/>
          <w:sz w:val="17"/>
          <w:szCs w:val="17"/>
        </w:rPr>
      </w:pPr>
      <w:proofErr w:type="gramStart"/>
      <w:r w:rsidRPr="00103D68">
        <w:rPr>
          <w:rFonts w:asciiTheme="majorHAnsi" w:hAnsiTheme="majorHAnsi" w:cstheme="majorHAnsi"/>
          <w:b/>
          <w:sz w:val="17"/>
          <w:szCs w:val="17"/>
        </w:rPr>
        <w:t>2.3</w:t>
      </w:r>
      <w:r w:rsidRPr="00103D68">
        <w:rPr>
          <w:rFonts w:asciiTheme="majorHAnsi" w:hAnsiTheme="majorHAnsi" w:cstheme="majorHAnsi"/>
          <w:sz w:val="17"/>
          <w:szCs w:val="17"/>
        </w:rPr>
        <w:t xml:space="preserve">  Where</w:t>
      </w:r>
      <w:proofErr w:type="gramEnd"/>
      <w:r w:rsidRPr="00103D68">
        <w:rPr>
          <w:rFonts w:asciiTheme="majorHAnsi" w:hAnsiTheme="majorHAnsi" w:cstheme="majorHAnsi"/>
          <w:sz w:val="17"/>
          <w:szCs w:val="17"/>
        </w:rPr>
        <w:t xml:space="preserve"> a deposit has been accepted in lieu of the full Course Fee, Delegates will not be permitted to attend the Course where the balance has not been received in full by the last working day prior to the Course commencement. The Course Fee is in any case due by the date stipulated in the Course Information.</w:t>
      </w:r>
    </w:p>
    <w:p w14:paraId="7CE4F389" w14:textId="77777777" w:rsidR="00103D68" w:rsidRPr="00103D68" w:rsidRDefault="00103D68" w:rsidP="00103D68">
      <w:pPr>
        <w:rPr>
          <w:rFonts w:asciiTheme="majorHAnsi" w:hAnsiTheme="majorHAnsi" w:cstheme="majorHAnsi"/>
          <w:sz w:val="17"/>
          <w:szCs w:val="17"/>
        </w:rPr>
      </w:pPr>
      <w:proofErr w:type="gramStart"/>
      <w:r w:rsidRPr="00103D68">
        <w:rPr>
          <w:rFonts w:asciiTheme="majorHAnsi" w:hAnsiTheme="majorHAnsi" w:cstheme="majorHAnsi"/>
          <w:b/>
          <w:sz w:val="17"/>
          <w:szCs w:val="17"/>
        </w:rPr>
        <w:t>2.4</w:t>
      </w:r>
      <w:r w:rsidRPr="00103D68">
        <w:rPr>
          <w:rFonts w:asciiTheme="majorHAnsi" w:hAnsiTheme="majorHAnsi" w:cstheme="majorHAnsi"/>
          <w:sz w:val="17"/>
          <w:szCs w:val="17"/>
        </w:rPr>
        <w:t xml:space="preserve">  Places</w:t>
      </w:r>
      <w:proofErr w:type="gramEnd"/>
      <w:r w:rsidRPr="00103D68">
        <w:rPr>
          <w:rFonts w:asciiTheme="majorHAnsi" w:hAnsiTheme="majorHAnsi" w:cstheme="majorHAnsi"/>
          <w:sz w:val="17"/>
          <w:szCs w:val="17"/>
        </w:rPr>
        <w:t xml:space="preserve"> on the Course are limited and will be allocated by British Marine on a “first come, first served” basis. Submission of a Booking Form does not guarantee admission to the Course.</w:t>
      </w:r>
    </w:p>
    <w:p w14:paraId="765FCD52" w14:textId="77777777" w:rsidR="00103D68" w:rsidRPr="00103D68" w:rsidRDefault="00103D68" w:rsidP="00103D68">
      <w:pPr>
        <w:rPr>
          <w:rFonts w:asciiTheme="majorHAnsi" w:hAnsiTheme="majorHAnsi" w:cstheme="majorHAnsi"/>
          <w:sz w:val="17"/>
          <w:szCs w:val="17"/>
        </w:rPr>
      </w:pPr>
      <w:proofErr w:type="gramStart"/>
      <w:r w:rsidRPr="00103D68">
        <w:rPr>
          <w:rFonts w:asciiTheme="majorHAnsi" w:hAnsiTheme="majorHAnsi" w:cstheme="majorHAnsi"/>
          <w:b/>
          <w:bCs/>
          <w:sz w:val="17"/>
          <w:szCs w:val="17"/>
        </w:rPr>
        <w:t>2.5</w:t>
      </w:r>
      <w:r w:rsidRPr="00103D68">
        <w:rPr>
          <w:rFonts w:asciiTheme="majorHAnsi" w:hAnsiTheme="majorHAnsi" w:cstheme="majorHAnsi"/>
          <w:sz w:val="17"/>
          <w:szCs w:val="17"/>
        </w:rPr>
        <w:t xml:space="preserve">  To</w:t>
      </w:r>
      <w:proofErr w:type="gramEnd"/>
      <w:r w:rsidRPr="00103D68">
        <w:rPr>
          <w:rFonts w:asciiTheme="majorHAnsi" w:hAnsiTheme="majorHAnsi" w:cstheme="majorHAnsi"/>
          <w:sz w:val="17"/>
          <w:szCs w:val="17"/>
        </w:rPr>
        <w:t xml:space="preserve"> ensure a wide mix of delegates, no more than two people from the same marina organisation can attend the course.</w:t>
      </w:r>
    </w:p>
    <w:p w14:paraId="5454BB0C" w14:textId="77777777" w:rsidR="00103D68" w:rsidRPr="00103D68" w:rsidRDefault="00103D68" w:rsidP="00103D68">
      <w:pPr>
        <w:rPr>
          <w:rFonts w:asciiTheme="majorHAnsi" w:hAnsiTheme="majorHAnsi" w:cstheme="majorHAnsi"/>
          <w:sz w:val="17"/>
          <w:szCs w:val="17"/>
        </w:rPr>
      </w:pPr>
      <w:proofErr w:type="gramStart"/>
      <w:r w:rsidRPr="00103D68">
        <w:rPr>
          <w:rFonts w:asciiTheme="majorHAnsi" w:hAnsiTheme="majorHAnsi" w:cstheme="majorHAnsi"/>
          <w:b/>
          <w:sz w:val="17"/>
          <w:szCs w:val="17"/>
        </w:rPr>
        <w:t>2.6</w:t>
      </w:r>
      <w:r w:rsidRPr="00103D68">
        <w:rPr>
          <w:rFonts w:asciiTheme="majorHAnsi" w:hAnsiTheme="majorHAnsi" w:cstheme="majorHAnsi"/>
          <w:sz w:val="17"/>
          <w:szCs w:val="17"/>
        </w:rPr>
        <w:t xml:space="preserve">  British</w:t>
      </w:r>
      <w:proofErr w:type="gramEnd"/>
      <w:r w:rsidRPr="00103D68">
        <w:rPr>
          <w:rFonts w:asciiTheme="majorHAnsi" w:hAnsiTheme="majorHAnsi" w:cstheme="majorHAnsi"/>
          <w:sz w:val="17"/>
          <w:szCs w:val="17"/>
        </w:rPr>
        <w:t xml:space="preserve"> Marine may issue a Booking Confirmation (usually via email) to the Applicant, communicating acceptance of the offer made by the Applicant. Bookings will remain provisional (and therefore capable of cancellation at any time without liability) until this written confirmation is issued.</w:t>
      </w:r>
    </w:p>
    <w:p w14:paraId="5198A9BA" w14:textId="77777777" w:rsidR="00103D68" w:rsidRPr="00103D68" w:rsidRDefault="00103D68" w:rsidP="00103D68">
      <w:pPr>
        <w:rPr>
          <w:rFonts w:asciiTheme="majorHAnsi" w:hAnsiTheme="majorHAnsi" w:cstheme="majorHAnsi"/>
          <w:b/>
          <w:sz w:val="17"/>
          <w:szCs w:val="17"/>
          <w:u w:val="single"/>
        </w:rPr>
      </w:pPr>
      <w:r w:rsidRPr="00103D68">
        <w:rPr>
          <w:rFonts w:asciiTheme="majorHAnsi" w:hAnsiTheme="majorHAnsi" w:cstheme="majorHAnsi"/>
          <w:b/>
          <w:sz w:val="17"/>
          <w:szCs w:val="17"/>
          <w:u w:val="single"/>
        </w:rPr>
        <w:t>Ordering via the Website</w:t>
      </w:r>
    </w:p>
    <w:p w14:paraId="68B433C3"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 xml:space="preserve">2.6 </w:t>
      </w:r>
      <w:r w:rsidRPr="00103D68">
        <w:rPr>
          <w:rFonts w:asciiTheme="majorHAnsi" w:hAnsiTheme="majorHAnsi" w:cstheme="majorHAnsi"/>
          <w:sz w:val="17"/>
          <w:szCs w:val="17"/>
        </w:rPr>
        <w:t xml:space="preserve">In order to purchase a Course via the Website Applicants must register for an online account via the Website. Those Applicants who already have an online account, can log onto their account using the </w:t>
      </w:r>
      <w:proofErr w:type="gramStart"/>
      <w:r w:rsidRPr="00103D68">
        <w:rPr>
          <w:rFonts w:asciiTheme="majorHAnsi" w:hAnsiTheme="majorHAnsi" w:cstheme="majorHAnsi"/>
          <w:sz w:val="17"/>
          <w:szCs w:val="17"/>
        </w:rPr>
        <w:t>user name</w:t>
      </w:r>
      <w:proofErr w:type="gramEnd"/>
      <w:r w:rsidRPr="00103D68">
        <w:rPr>
          <w:rFonts w:asciiTheme="majorHAnsi" w:hAnsiTheme="majorHAnsi" w:cstheme="majorHAnsi"/>
          <w:sz w:val="17"/>
          <w:szCs w:val="17"/>
        </w:rPr>
        <w:t xml:space="preserve"> and password that were provided when they registered.</w:t>
      </w:r>
    </w:p>
    <w:p w14:paraId="6432AEF5"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2.7</w:t>
      </w:r>
      <w:r w:rsidRPr="00103D68">
        <w:rPr>
          <w:rFonts w:asciiTheme="majorHAnsi" w:hAnsiTheme="majorHAnsi" w:cstheme="majorHAnsi"/>
          <w:sz w:val="17"/>
          <w:szCs w:val="17"/>
        </w:rPr>
        <w:t xml:space="preserve"> When purchasing a Course via the Website, Applicants can change their order at any time up to the point at which they submit their payment for the Course using the "Pay Now" button.</w:t>
      </w:r>
    </w:p>
    <w:p w14:paraId="076ED528" w14:textId="77777777" w:rsidR="00103D68" w:rsidRPr="00103D68" w:rsidRDefault="00103D68" w:rsidP="00103D68">
      <w:pPr>
        <w:rPr>
          <w:rFonts w:asciiTheme="majorHAnsi" w:hAnsiTheme="majorHAnsi" w:cstheme="majorHAnsi"/>
          <w:b/>
          <w:sz w:val="17"/>
          <w:szCs w:val="17"/>
          <w:u w:val="single"/>
        </w:rPr>
      </w:pPr>
      <w:r w:rsidRPr="00103D68">
        <w:rPr>
          <w:rFonts w:asciiTheme="majorHAnsi" w:hAnsiTheme="majorHAnsi" w:cstheme="majorHAnsi"/>
          <w:b/>
          <w:sz w:val="17"/>
          <w:szCs w:val="17"/>
          <w:u w:val="single"/>
        </w:rPr>
        <w:t xml:space="preserve">Ordering via post, </w:t>
      </w:r>
      <w:proofErr w:type="gramStart"/>
      <w:r w:rsidRPr="00103D68">
        <w:rPr>
          <w:rFonts w:asciiTheme="majorHAnsi" w:hAnsiTheme="majorHAnsi" w:cstheme="majorHAnsi"/>
          <w:b/>
          <w:sz w:val="17"/>
          <w:szCs w:val="17"/>
          <w:u w:val="single"/>
        </w:rPr>
        <w:t>email</w:t>
      </w:r>
      <w:proofErr w:type="gramEnd"/>
      <w:r w:rsidRPr="00103D68">
        <w:rPr>
          <w:rFonts w:asciiTheme="majorHAnsi" w:hAnsiTheme="majorHAnsi" w:cstheme="majorHAnsi"/>
          <w:b/>
          <w:sz w:val="17"/>
          <w:szCs w:val="17"/>
          <w:u w:val="single"/>
        </w:rPr>
        <w:t xml:space="preserve"> or the Website</w:t>
      </w:r>
    </w:p>
    <w:p w14:paraId="41F42571"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2.8</w:t>
      </w:r>
      <w:r w:rsidRPr="00103D68">
        <w:rPr>
          <w:rFonts w:asciiTheme="majorHAnsi" w:hAnsiTheme="majorHAnsi" w:cstheme="majorHAnsi"/>
          <w:sz w:val="17"/>
          <w:szCs w:val="17"/>
        </w:rPr>
        <w:t xml:space="preserve"> The Applicant shall, when making a booking, confirm any special needs or dietary requirements for each Delegate to British Marine.</w:t>
      </w:r>
    </w:p>
    <w:p w14:paraId="4E4D2595" w14:textId="77777777" w:rsidR="00103D68" w:rsidRPr="00103D68" w:rsidRDefault="00103D68" w:rsidP="00103D68">
      <w:pPr>
        <w:rPr>
          <w:rFonts w:asciiTheme="majorHAnsi" w:hAnsiTheme="majorHAnsi" w:cstheme="majorHAnsi"/>
          <w:b/>
          <w:sz w:val="17"/>
          <w:szCs w:val="17"/>
        </w:rPr>
      </w:pPr>
    </w:p>
    <w:p w14:paraId="00A7B48D" w14:textId="77777777" w:rsidR="00103D68" w:rsidRPr="00103D68" w:rsidRDefault="00103D68" w:rsidP="00103D68">
      <w:pPr>
        <w:rPr>
          <w:rFonts w:asciiTheme="majorHAnsi" w:hAnsiTheme="majorHAnsi" w:cstheme="majorHAnsi"/>
          <w:b/>
          <w:sz w:val="17"/>
          <w:szCs w:val="17"/>
        </w:rPr>
      </w:pPr>
      <w:r w:rsidRPr="00103D68">
        <w:rPr>
          <w:rFonts w:asciiTheme="majorHAnsi" w:hAnsiTheme="majorHAnsi" w:cstheme="majorHAnsi"/>
          <w:b/>
          <w:sz w:val="17"/>
          <w:szCs w:val="17"/>
        </w:rPr>
        <w:t>3.  CANCELLATIONS AND SUBSTITUTIONS</w:t>
      </w:r>
    </w:p>
    <w:p w14:paraId="3CC63C85" w14:textId="77777777" w:rsidR="00103D68" w:rsidRPr="00103D68" w:rsidRDefault="00103D68" w:rsidP="00103D68">
      <w:pPr>
        <w:rPr>
          <w:rFonts w:asciiTheme="majorHAnsi" w:hAnsiTheme="majorHAnsi" w:cstheme="majorHAnsi"/>
          <w:sz w:val="17"/>
          <w:szCs w:val="17"/>
        </w:rPr>
      </w:pPr>
      <w:proofErr w:type="gramStart"/>
      <w:r w:rsidRPr="00103D68">
        <w:rPr>
          <w:rFonts w:asciiTheme="majorHAnsi" w:hAnsiTheme="majorHAnsi" w:cstheme="majorHAnsi"/>
          <w:b/>
          <w:sz w:val="17"/>
          <w:szCs w:val="17"/>
        </w:rPr>
        <w:t>3.1</w:t>
      </w:r>
      <w:r w:rsidRPr="00103D68">
        <w:rPr>
          <w:rFonts w:asciiTheme="majorHAnsi" w:hAnsiTheme="majorHAnsi" w:cstheme="majorHAnsi"/>
          <w:sz w:val="17"/>
          <w:szCs w:val="17"/>
        </w:rPr>
        <w:t xml:space="preserve">  Courses</w:t>
      </w:r>
      <w:proofErr w:type="gramEnd"/>
      <w:r w:rsidRPr="00103D68">
        <w:rPr>
          <w:rFonts w:asciiTheme="majorHAnsi" w:hAnsiTheme="majorHAnsi" w:cstheme="majorHAnsi"/>
          <w:sz w:val="17"/>
          <w:szCs w:val="17"/>
        </w:rPr>
        <w:t xml:space="preserve"> have minimum required attendance levels and British Marine reserves the right to cancel or postpone a Course if the minimum required number of Delegates has not been accepted for the Course. </w:t>
      </w:r>
    </w:p>
    <w:p w14:paraId="1C0C961B"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3.2</w:t>
      </w:r>
      <w:r w:rsidRPr="00103D68">
        <w:rPr>
          <w:rFonts w:asciiTheme="majorHAnsi" w:hAnsiTheme="majorHAnsi" w:cstheme="majorHAnsi"/>
          <w:sz w:val="17"/>
          <w:szCs w:val="17"/>
        </w:rPr>
        <w:t xml:space="preserve"> If British Marine cancels the Course, or should the Course be postponed and a Delegate is unwilling or unable to attend the new date, the Applicant will receive a full refund of the Delegate’s Course Fee.</w:t>
      </w:r>
    </w:p>
    <w:p w14:paraId="29E75C4E"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bCs/>
          <w:sz w:val="17"/>
          <w:szCs w:val="17"/>
        </w:rPr>
        <w:t>3.3</w:t>
      </w:r>
      <w:r w:rsidRPr="00103D68">
        <w:rPr>
          <w:rFonts w:asciiTheme="majorHAnsi" w:hAnsiTheme="majorHAnsi" w:cstheme="majorHAnsi"/>
          <w:sz w:val="17"/>
          <w:szCs w:val="17"/>
        </w:rPr>
        <w:t xml:space="preserve"> Should the Applicant not meet the minimum entry requirements; full refund will be issued. The deposit is non refundable in any other circumstance.</w:t>
      </w:r>
    </w:p>
    <w:p w14:paraId="2BCCF5A7"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 xml:space="preserve">3.4 </w:t>
      </w:r>
      <w:r w:rsidRPr="00103D68">
        <w:rPr>
          <w:rFonts w:asciiTheme="majorHAnsi" w:hAnsiTheme="majorHAnsi" w:cstheme="majorHAnsi"/>
          <w:sz w:val="17"/>
          <w:szCs w:val="17"/>
        </w:rPr>
        <w:t xml:space="preserve">Should the Applicant cancel a Course booking with more than 60 days written notice </w:t>
      </w:r>
      <w:r w:rsidRPr="00103D68">
        <w:rPr>
          <w:rFonts w:asciiTheme="majorHAnsi" w:hAnsiTheme="majorHAnsi" w:cstheme="majorHAnsi"/>
          <w:sz w:val="17"/>
          <w:szCs w:val="17"/>
        </w:rPr>
        <w:t>to British Marine prior to the date of the Course, refund will be given except for the non-refundable deposit, or if the Applicant prefers, one complimentary place on the Course on another date, subject to availability. If the Applicant accepts a complimentary place, the Applicant waives the right to cancel or receive a full refund.</w:t>
      </w:r>
    </w:p>
    <w:p w14:paraId="70F8CEEC" w14:textId="77777777" w:rsidR="00103D68" w:rsidRPr="00103D68" w:rsidRDefault="00103D68" w:rsidP="00103D68">
      <w:pPr>
        <w:rPr>
          <w:rFonts w:asciiTheme="majorHAnsi" w:hAnsiTheme="majorHAnsi" w:cstheme="majorHAnsi"/>
          <w:b/>
          <w:sz w:val="17"/>
          <w:szCs w:val="17"/>
        </w:rPr>
      </w:pPr>
      <w:r w:rsidRPr="00103D68">
        <w:rPr>
          <w:rFonts w:asciiTheme="majorHAnsi" w:hAnsiTheme="majorHAnsi" w:cstheme="majorHAnsi"/>
          <w:b/>
          <w:sz w:val="17"/>
          <w:szCs w:val="17"/>
        </w:rPr>
        <w:t>3.5</w:t>
      </w:r>
      <w:r w:rsidRPr="00103D68">
        <w:rPr>
          <w:rFonts w:asciiTheme="majorHAnsi" w:hAnsiTheme="majorHAnsi" w:cstheme="majorHAnsi"/>
          <w:sz w:val="17"/>
          <w:szCs w:val="17"/>
        </w:rPr>
        <w:t xml:space="preserve"> Should the Applicant cancel a Course booking with 60 days or less written notice then British Marine will not offer any refund nor will it be able to offer the Applicant any place for the Course on an alternative date. </w:t>
      </w:r>
    </w:p>
    <w:p w14:paraId="142729F9"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3.6</w:t>
      </w:r>
      <w:r w:rsidRPr="00103D68">
        <w:rPr>
          <w:rFonts w:asciiTheme="majorHAnsi" w:hAnsiTheme="majorHAnsi" w:cstheme="majorHAnsi"/>
          <w:sz w:val="17"/>
          <w:szCs w:val="17"/>
        </w:rPr>
        <w:t xml:space="preserve"> In all the circumstances contemplated in this clause 3, where the cancellation or amendment leads to the cancellation or amendment of bookings made by the British Marine Federation with third parties for accommodation or travel for the Delegate, the British Marine Federation shall also charge to the Applicant any cancellation charges or other costs that cannot be easily recovered by the British Marine Federation.  </w:t>
      </w:r>
    </w:p>
    <w:p w14:paraId="3D820136"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3.7</w:t>
      </w:r>
      <w:r w:rsidRPr="00103D68">
        <w:rPr>
          <w:rFonts w:asciiTheme="majorHAnsi" w:hAnsiTheme="majorHAnsi" w:cstheme="majorHAnsi"/>
          <w:sz w:val="17"/>
          <w:szCs w:val="17"/>
        </w:rPr>
        <w:t xml:space="preserve"> British Marine may, at its sole discretion, permit the substitution of a replacement Delegate by the Applicant, provided this is communicated in writing to British Marine no less than 5 days prior to the Course, and subject to the Applicant submitting a completed booking form of such replacement Delegate, so that British Marine can assess if said Delegate meets the Minimum Entry Requirements.</w:t>
      </w:r>
    </w:p>
    <w:p w14:paraId="3F754098" w14:textId="77777777" w:rsidR="00103D68" w:rsidRPr="00103D68" w:rsidRDefault="00103D68" w:rsidP="00103D68">
      <w:pPr>
        <w:rPr>
          <w:rFonts w:asciiTheme="majorHAnsi" w:hAnsiTheme="majorHAnsi" w:cstheme="majorHAnsi"/>
          <w:sz w:val="17"/>
          <w:szCs w:val="17"/>
        </w:rPr>
      </w:pPr>
      <w:proofErr w:type="gramStart"/>
      <w:r w:rsidRPr="00103D68">
        <w:rPr>
          <w:rFonts w:asciiTheme="majorHAnsi" w:hAnsiTheme="majorHAnsi" w:cstheme="majorHAnsi"/>
          <w:b/>
          <w:sz w:val="17"/>
          <w:szCs w:val="17"/>
        </w:rPr>
        <w:t>3.8</w:t>
      </w:r>
      <w:r w:rsidRPr="00103D68">
        <w:rPr>
          <w:rFonts w:asciiTheme="majorHAnsi" w:hAnsiTheme="majorHAnsi" w:cstheme="majorHAnsi"/>
          <w:sz w:val="17"/>
          <w:szCs w:val="17"/>
        </w:rPr>
        <w:t xml:space="preserve">  If</w:t>
      </w:r>
      <w:proofErr w:type="gramEnd"/>
      <w:r w:rsidRPr="00103D68">
        <w:rPr>
          <w:rFonts w:asciiTheme="majorHAnsi" w:hAnsiTheme="majorHAnsi" w:cstheme="majorHAnsi"/>
          <w:sz w:val="17"/>
          <w:szCs w:val="17"/>
        </w:rPr>
        <w:t xml:space="preserve">  following cancellation an Applicant is permitted to re-book a Delegate’s attendance on a Course in accordance with this Clause 3, the re-booking must be made by the Applicant within one calendar year from the date of cancellation.</w:t>
      </w:r>
    </w:p>
    <w:p w14:paraId="103BE81B" w14:textId="77777777" w:rsidR="00103D68" w:rsidRPr="00103D68" w:rsidRDefault="00103D68" w:rsidP="00103D68">
      <w:pPr>
        <w:rPr>
          <w:rFonts w:asciiTheme="majorHAnsi" w:hAnsiTheme="majorHAnsi" w:cstheme="majorHAnsi"/>
          <w:sz w:val="17"/>
          <w:szCs w:val="17"/>
        </w:rPr>
      </w:pPr>
      <w:proofErr w:type="gramStart"/>
      <w:r w:rsidRPr="00103D68">
        <w:rPr>
          <w:rFonts w:asciiTheme="majorHAnsi" w:hAnsiTheme="majorHAnsi" w:cstheme="majorHAnsi"/>
          <w:b/>
          <w:sz w:val="17"/>
          <w:szCs w:val="17"/>
        </w:rPr>
        <w:t>3.9</w:t>
      </w:r>
      <w:r w:rsidRPr="00103D68">
        <w:rPr>
          <w:rFonts w:asciiTheme="majorHAnsi" w:hAnsiTheme="majorHAnsi" w:cstheme="majorHAnsi"/>
          <w:sz w:val="17"/>
          <w:szCs w:val="17"/>
        </w:rPr>
        <w:t xml:space="preserve">  British</w:t>
      </w:r>
      <w:proofErr w:type="gramEnd"/>
      <w:r w:rsidRPr="00103D68">
        <w:rPr>
          <w:rFonts w:asciiTheme="majorHAnsi" w:hAnsiTheme="majorHAnsi" w:cstheme="majorHAnsi"/>
          <w:sz w:val="17"/>
          <w:szCs w:val="17"/>
        </w:rPr>
        <w:t xml:space="preserve"> Marine reserves the right to amend the content of any Course(s) without notice when, in British Marine’s opinion, such amendment does not fundamentally change the substance of such Course(s). </w:t>
      </w:r>
    </w:p>
    <w:p w14:paraId="654401F6"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3.10</w:t>
      </w:r>
      <w:r w:rsidRPr="00103D68">
        <w:rPr>
          <w:rFonts w:asciiTheme="majorHAnsi" w:hAnsiTheme="majorHAnsi" w:cstheme="majorHAnsi"/>
          <w:sz w:val="17"/>
          <w:szCs w:val="17"/>
        </w:rPr>
        <w:t xml:space="preserve"> British Marine also reserves the right to: (1) change or amend the individuals responsible for organising or delivering the Course; and (2) change the venue of the Course. </w:t>
      </w:r>
    </w:p>
    <w:p w14:paraId="7D0C365F" w14:textId="77777777" w:rsidR="00103D68" w:rsidRPr="00103D68" w:rsidRDefault="00103D68" w:rsidP="00103D68">
      <w:pPr>
        <w:rPr>
          <w:rFonts w:asciiTheme="majorHAnsi" w:hAnsiTheme="majorHAnsi" w:cstheme="majorHAnsi"/>
          <w:sz w:val="17"/>
          <w:szCs w:val="17"/>
        </w:rPr>
      </w:pPr>
    </w:p>
    <w:p w14:paraId="588ECBF4" w14:textId="77777777" w:rsidR="00103D68" w:rsidRPr="00103D68" w:rsidRDefault="00103D68" w:rsidP="00103D68">
      <w:pPr>
        <w:rPr>
          <w:rFonts w:asciiTheme="majorHAnsi" w:hAnsiTheme="majorHAnsi" w:cstheme="majorHAnsi"/>
          <w:b/>
          <w:sz w:val="17"/>
          <w:szCs w:val="17"/>
        </w:rPr>
      </w:pPr>
      <w:r w:rsidRPr="00103D68">
        <w:rPr>
          <w:rFonts w:asciiTheme="majorHAnsi" w:hAnsiTheme="majorHAnsi" w:cstheme="majorHAnsi"/>
          <w:b/>
          <w:sz w:val="17"/>
          <w:szCs w:val="17"/>
        </w:rPr>
        <w:t>4. TRAVEL PASSPORT VISA AND IMMIGRATION REQUIREMENTS</w:t>
      </w:r>
    </w:p>
    <w:p w14:paraId="793329C7"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bCs/>
          <w:sz w:val="17"/>
          <w:szCs w:val="17"/>
        </w:rPr>
        <w:t>4.1</w:t>
      </w:r>
      <w:r w:rsidRPr="00103D68">
        <w:rPr>
          <w:rFonts w:asciiTheme="majorHAnsi" w:hAnsiTheme="majorHAnsi" w:cstheme="majorHAnsi"/>
          <w:sz w:val="17"/>
          <w:szCs w:val="17"/>
        </w:rPr>
        <w:t xml:space="preserve"> Where the Applicant is to make travel arrangements for the Delegate, the Applicant is advised to take out adequate travel insurance to cover ill health and other circumstances which might lead to a cancellation.</w:t>
      </w:r>
    </w:p>
    <w:p w14:paraId="3AD6A4D7"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sz w:val="17"/>
          <w:szCs w:val="17"/>
        </w:rPr>
        <w:t xml:space="preserve">4.2 The Delegate’s specific passport and visa requirements and other immigration requirements in order to attend the Course are the responsibility of the Delegate and the Applicant and the Delegate or the Applicant should confirm these with the relevant embassies and/or consulates. The British Marine Federation does not accept any responsibility if the Delegate cannot travel </w:t>
      </w:r>
      <w:r w:rsidRPr="00103D68">
        <w:rPr>
          <w:rFonts w:asciiTheme="majorHAnsi" w:hAnsiTheme="majorHAnsi" w:cstheme="majorHAnsi"/>
          <w:sz w:val="17"/>
          <w:szCs w:val="17"/>
        </w:rPr>
        <w:lastRenderedPageBreak/>
        <w:t xml:space="preserve">because he or she has not complied with any passport, </w:t>
      </w:r>
      <w:proofErr w:type="gramStart"/>
      <w:r w:rsidRPr="00103D68">
        <w:rPr>
          <w:rFonts w:asciiTheme="majorHAnsi" w:hAnsiTheme="majorHAnsi" w:cstheme="majorHAnsi"/>
          <w:sz w:val="17"/>
          <w:szCs w:val="17"/>
        </w:rPr>
        <w:t>visa</w:t>
      </w:r>
      <w:proofErr w:type="gramEnd"/>
      <w:r w:rsidRPr="00103D68">
        <w:rPr>
          <w:rFonts w:asciiTheme="majorHAnsi" w:hAnsiTheme="majorHAnsi" w:cstheme="majorHAnsi"/>
          <w:sz w:val="17"/>
          <w:szCs w:val="17"/>
        </w:rPr>
        <w:t xml:space="preserve"> or immigration requirements. </w:t>
      </w:r>
    </w:p>
    <w:p w14:paraId="577E9529" w14:textId="77777777" w:rsidR="00103D68" w:rsidRPr="00103D68" w:rsidRDefault="00103D68" w:rsidP="00103D68">
      <w:pPr>
        <w:rPr>
          <w:rFonts w:asciiTheme="majorHAnsi" w:hAnsiTheme="majorHAnsi" w:cstheme="majorHAnsi"/>
          <w:sz w:val="17"/>
          <w:szCs w:val="17"/>
        </w:rPr>
      </w:pPr>
    </w:p>
    <w:p w14:paraId="2E2D238E" w14:textId="77777777" w:rsidR="00103D68" w:rsidRPr="00103D68" w:rsidRDefault="00103D68" w:rsidP="00103D68">
      <w:pPr>
        <w:rPr>
          <w:rFonts w:asciiTheme="majorHAnsi" w:hAnsiTheme="majorHAnsi" w:cstheme="majorHAnsi"/>
          <w:b/>
          <w:sz w:val="17"/>
          <w:szCs w:val="17"/>
        </w:rPr>
      </w:pPr>
      <w:r w:rsidRPr="00103D68">
        <w:rPr>
          <w:rFonts w:asciiTheme="majorHAnsi" w:hAnsiTheme="majorHAnsi" w:cstheme="majorHAnsi"/>
          <w:b/>
          <w:sz w:val="17"/>
          <w:szCs w:val="17"/>
        </w:rPr>
        <w:t>5.  EVENTS OUTSIDE OUR CONTROL</w:t>
      </w:r>
    </w:p>
    <w:p w14:paraId="14B9DA60"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5.1</w:t>
      </w:r>
      <w:r w:rsidRPr="00103D68">
        <w:rPr>
          <w:rFonts w:asciiTheme="majorHAnsi" w:hAnsiTheme="majorHAnsi" w:cstheme="majorHAnsi"/>
          <w:sz w:val="17"/>
          <w:szCs w:val="17"/>
        </w:rPr>
        <w:t xml:space="preserve"> British Marine shall not be in breach of these Terms or otherwise liable for any failure or delay in delivering a Course or performing its obligations where it is prevented, hindered or delayed in or from doing so due to events outside of its reasonable control. The time for performance of such obligations shall be extended accordingly.</w:t>
      </w:r>
    </w:p>
    <w:p w14:paraId="38FB5BE8"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5.2</w:t>
      </w:r>
      <w:r w:rsidRPr="00103D68">
        <w:rPr>
          <w:rFonts w:asciiTheme="majorHAnsi" w:hAnsiTheme="majorHAnsi" w:cstheme="majorHAnsi"/>
          <w:sz w:val="17"/>
          <w:szCs w:val="17"/>
        </w:rPr>
        <w:t xml:space="preserve"> Whilst British Marine reserves the right to alter or vary the content or timing of the whole or any part of the Course without obligation, British Marine will use its reasonable endeavours to reschedule any Course that is cancelled, delayed or curtailed.</w:t>
      </w:r>
    </w:p>
    <w:p w14:paraId="1E01B49E" w14:textId="77777777" w:rsidR="00103D68" w:rsidRPr="00103D68" w:rsidRDefault="00103D68" w:rsidP="00103D68">
      <w:pPr>
        <w:rPr>
          <w:rFonts w:asciiTheme="majorHAnsi" w:hAnsiTheme="majorHAnsi" w:cstheme="majorHAnsi"/>
          <w:b/>
          <w:sz w:val="17"/>
          <w:szCs w:val="17"/>
        </w:rPr>
      </w:pPr>
    </w:p>
    <w:p w14:paraId="427AC300" w14:textId="77777777" w:rsidR="00103D68" w:rsidRPr="00103D68" w:rsidRDefault="00103D68" w:rsidP="00103D68">
      <w:pPr>
        <w:rPr>
          <w:rFonts w:asciiTheme="majorHAnsi" w:hAnsiTheme="majorHAnsi" w:cstheme="majorHAnsi"/>
          <w:b/>
          <w:sz w:val="17"/>
          <w:szCs w:val="17"/>
        </w:rPr>
      </w:pPr>
      <w:r w:rsidRPr="00103D68">
        <w:rPr>
          <w:rFonts w:asciiTheme="majorHAnsi" w:hAnsiTheme="majorHAnsi" w:cstheme="majorHAnsi"/>
          <w:b/>
          <w:sz w:val="17"/>
          <w:szCs w:val="17"/>
        </w:rPr>
        <w:t>6.  INTELLECTUAL PROPERTY</w:t>
      </w:r>
    </w:p>
    <w:p w14:paraId="7A97BA47" w14:textId="77777777" w:rsidR="00103D68" w:rsidRPr="00103D68" w:rsidRDefault="00103D68" w:rsidP="00103D68">
      <w:pPr>
        <w:rPr>
          <w:rFonts w:asciiTheme="majorHAnsi" w:hAnsiTheme="majorHAnsi" w:cstheme="majorHAnsi"/>
          <w:sz w:val="17"/>
          <w:szCs w:val="17"/>
        </w:rPr>
      </w:pPr>
      <w:proofErr w:type="gramStart"/>
      <w:r w:rsidRPr="00103D68">
        <w:rPr>
          <w:rFonts w:asciiTheme="majorHAnsi" w:hAnsiTheme="majorHAnsi" w:cstheme="majorHAnsi"/>
          <w:b/>
          <w:sz w:val="17"/>
          <w:szCs w:val="17"/>
        </w:rPr>
        <w:t>6.1</w:t>
      </w:r>
      <w:r w:rsidRPr="00103D68">
        <w:rPr>
          <w:rFonts w:asciiTheme="majorHAnsi" w:hAnsiTheme="majorHAnsi" w:cstheme="majorHAnsi"/>
          <w:sz w:val="17"/>
          <w:szCs w:val="17"/>
        </w:rPr>
        <w:t xml:space="preserve">  All</w:t>
      </w:r>
      <w:proofErr w:type="gramEnd"/>
      <w:r w:rsidRPr="00103D68">
        <w:rPr>
          <w:rFonts w:asciiTheme="majorHAnsi" w:hAnsiTheme="majorHAnsi" w:cstheme="majorHAnsi"/>
          <w:sz w:val="17"/>
          <w:szCs w:val="17"/>
        </w:rPr>
        <w:t xml:space="preserve"> Intellectual Property vested in the Course or Course Materials are the property of British Marine and/or British Marine’s licensors. </w:t>
      </w:r>
    </w:p>
    <w:p w14:paraId="29D2297C"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6.2</w:t>
      </w:r>
      <w:r w:rsidRPr="00103D68">
        <w:rPr>
          <w:rFonts w:asciiTheme="majorHAnsi" w:hAnsiTheme="majorHAnsi" w:cstheme="majorHAnsi"/>
          <w:sz w:val="17"/>
          <w:szCs w:val="17"/>
        </w:rPr>
        <w:t xml:space="preserve"> In consideration of receipt by British Marine of the Course Fee, British Marine shall grant the Delegate a non-exclusive, non-transferable, personal, revocable, royalty free licence to use the Course Materials for the sole purpose of studying for the Course and for the Delegate’s educational and training use. The Applicant shall procure that the Delegate accepts the terms of this licence.  </w:t>
      </w:r>
    </w:p>
    <w:p w14:paraId="7E8E3EE7"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6.3</w:t>
      </w:r>
      <w:r w:rsidRPr="00103D68">
        <w:rPr>
          <w:rFonts w:asciiTheme="majorHAnsi" w:hAnsiTheme="majorHAnsi" w:cstheme="majorHAnsi"/>
          <w:sz w:val="17"/>
          <w:szCs w:val="17"/>
        </w:rPr>
        <w:t xml:space="preserve"> Save as expressly set out in these terms and conditions, the Applicant shall ensure that no Delegate shall modify, copy or reproduce (except for their personal use), re-publish, sub-license, sell, upload, broadcast, post, transmit, make available, disseminate or distribute in any way any of the Course Materials. The Applicant shall further ensure that no Delegate shall modify, adapt, merge, translate, disassemble, decompile, recompile or reverse engineer any software forming part of the Course Materials or create derivative works based on the whole or any part, or which incorporate the Course Materials into any software programme. </w:t>
      </w:r>
    </w:p>
    <w:p w14:paraId="32102159"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6.4</w:t>
      </w:r>
      <w:r w:rsidRPr="00103D68">
        <w:rPr>
          <w:rFonts w:asciiTheme="majorHAnsi" w:hAnsiTheme="majorHAnsi" w:cstheme="majorHAnsi"/>
          <w:sz w:val="17"/>
          <w:szCs w:val="17"/>
        </w:rPr>
        <w:t xml:space="preserve"> Use of the Course Materials not expressly permitted in these terms and conditions is strictly prohibited and will constitute infringement of British Marine’s intellectual property rights, and/or the intellectual property rights of British Marine’s licensors. </w:t>
      </w:r>
    </w:p>
    <w:p w14:paraId="2FDC2FDF" w14:textId="77777777" w:rsidR="00103D68" w:rsidRPr="00103D68" w:rsidRDefault="00103D68" w:rsidP="00103D68">
      <w:pPr>
        <w:rPr>
          <w:rFonts w:asciiTheme="majorHAnsi" w:hAnsiTheme="majorHAnsi" w:cstheme="majorHAnsi"/>
          <w:sz w:val="17"/>
          <w:szCs w:val="17"/>
        </w:rPr>
      </w:pPr>
    </w:p>
    <w:p w14:paraId="2D253E01" w14:textId="77777777" w:rsidR="00103D68" w:rsidRPr="00103D68" w:rsidRDefault="00103D68" w:rsidP="00103D68">
      <w:pPr>
        <w:rPr>
          <w:rFonts w:asciiTheme="majorHAnsi" w:hAnsiTheme="majorHAnsi" w:cstheme="majorHAnsi"/>
          <w:b/>
          <w:sz w:val="17"/>
          <w:szCs w:val="17"/>
        </w:rPr>
      </w:pPr>
      <w:r w:rsidRPr="00103D68">
        <w:rPr>
          <w:rFonts w:asciiTheme="majorHAnsi" w:hAnsiTheme="majorHAnsi" w:cstheme="majorHAnsi"/>
          <w:b/>
          <w:sz w:val="17"/>
          <w:szCs w:val="17"/>
        </w:rPr>
        <w:t>7.  LIABILITY</w:t>
      </w:r>
    </w:p>
    <w:p w14:paraId="08C8647D"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7.1</w:t>
      </w:r>
      <w:r w:rsidRPr="00103D68">
        <w:rPr>
          <w:rFonts w:asciiTheme="majorHAnsi" w:hAnsiTheme="majorHAnsi" w:cstheme="majorHAnsi"/>
          <w:sz w:val="17"/>
          <w:szCs w:val="17"/>
        </w:rPr>
        <w:t xml:space="preserve"> The exclusions and limitations of liability contained in these Terms do not apply to British Marine’s liability for: (i) death or personal injury caused by its negligence; or (ii)  fraud or </w:t>
      </w:r>
      <w:r w:rsidRPr="00103D68">
        <w:rPr>
          <w:rFonts w:asciiTheme="majorHAnsi" w:hAnsiTheme="majorHAnsi" w:cstheme="majorHAnsi"/>
          <w:sz w:val="17"/>
          <w:szCs w:val="17"/>
        </w:rPr>
        <w:t xml:space="preserve">fraudulent misrepresentation; or (iii) any other liability that cannot be excluded or limited by law. </w:t>
      </w:r>
    </w:p>
    <w:p w14:paraId="0AC3C4C3" w14:textId="0042538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7.2</w:t>
      </w:r>
      <w:r w:rsidRPr="00103D68">
        <w:rPr>
          <w:rFonts w:asciiTheme="majorHAnsi" w:hAnsiTheme="majorHAnsi" w:cstheme="majorHAnsi"/>
          <w:sz w:val="17"/>
          <w:szCs w:val="17"/>
        </w:rPr>
        <w:t xml:space="preserve"> Subject to clause </w:t>
      </w:r>
      <w:r w:rsidR="001F2285">
        <w:rPr>
          <w:rFonts w:asciiTheme="majorHAnsi" w:hAnsiTheme="majorHAnsi" w:cstheme="majorHAnsi"/>
          <w:sz w:val="17"/>
          <w:szCs w:val="17"/>
        </w:rPr>
        <w:t>7</w:t>
      </w:r>
      <w:r w:rsidRPr="00103D68">
        <w:rPr>
          <w:rFonts w:asciiTheme="majorHAnsi" w:hAnsiTheme="majorHAnsi" w:cstheme="majorHAnsi"/>
          <w:sz w:val="17"/>
          <w:szCs w:val="17"/>
        </w:rPr>
        <w:t xml:space="preserve">.1, British Marine’s maximum aggregate liability to both the Delegate and Applicant for any claims that they may have against British Marine for direct loss in contract, tort or otherwise arising out of or in connection with these Terms, the Course and the Course Materials shall be limited to the amount of the Course Fee which has been paid, or is payable.. </w:t>
      </w:r>
    </w:p>
    <w:p w14:paraId="13602CE8"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7.3</w:t>
      </w:r>
      <w:r w:rsidRPr="00103D68">
        <w:rPr>
          <w:rFonts w:asciiTheme="majorHAnsi" w:hAnsiTheme="majorHAnsi" w:cstheme="majorHAnsi"/>
          <w:sz w:val="17"/>
          <w:szCs w:val="17"/>
        </w:rPr>
        <w:t xml:space="preserve">  British Marine shall not be liable to the Delegate or the Applicant for any losses that fall into the following categories: indirect or consequential losses, loss of income or revenue, loss of business, loss of anticipated savings or loss or corruption of data) incurred by the Applicant or Delegate in connection with attendance at or the guidance given at the Course and/or the contents of any Course Materials.</w:t>
      </w:r>
    </w:p>
    <w:p w14:paraId="6BA77F5E"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7.4</w:t>
      </w:r>
      <w:r w:rsidRPr="00103D68">
        <w:rPr>
          <w:rFonts w:asciiTheme="majorHAnsi" w:hAnsiTheme="majorHAnsi" w:cstheme="majorHAnsi"/>
          <w:sz w:val="17"/>
          <w:szCs w:val="17"/>
        </w:rPr>
        <w:t xml:space="preserve"> Courses are for training purposes only. British Marine will not accept any responsibility to any party for the use of the tuition provided and/or the contents of the Course Materials for any purpose other than training for educational purposes, including but not limited to the giving of advice by you to any third party. The Course shall never constitute advice on which the Applicant or Delegate should rely upon without first seeking their own independent professional advice. </w:t>
      </w:r>
    </w:p>
    <w:p w14:paraId="13CE371B"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7.6</w:t>
      </w:r>
      <w:r w:rsidRPr="00103D68">
        <w:rPr>
          <w:rFonts w:asciiTheme="majorHAnsi" w:hAnsiTheme="majorHAnsi" w:cstheme="majorHAnsi"/>
          <w:sz w:val="17"/>
          <w:szCs w:val="17"/>
        </w:rPr>
        <w:t xml:space="preserve">   British Marine reserves the right to pass any costs or expenses on to the Applicant for the cost of rectifying damage, caused by a deliberate, negligent or reckless act of the Delegate to any property, venue or transport vehicle used by British Marine, its agents or subcontractors in the provision of the Course.</w:t>
      </w:r>
    </w:p>
    <w:p w14:paraId="6924C752" w14:textId="77777777" w:rsidR="00103D68" w:rsidRPr="00103D68" w:rsidRDefault="00103D68" w:rsidP="00103D68">
      <w:pPr>
        <w:rPr>
          <w:rFonts w:asciiTheme="majorHAnsi" w:hAnsiTheme="majorHAnsi" w:cstheme="majorHAnsi"/>
          <w:b/>
          <w:sz w:val="17"/>
          <w:szCs w:val="17"/>
        </w:rPr>
      </w:pPr>
    </w:p>
    <w:p w14:paraId="42FF7DB0" w14:textId="77777777" w:rsidR="00103D68" w:rsidRPr="00103D68" w:rsidRDefault="00103D68" w:rsidP="00103D68">
      <w:pPr>
        <w:rPr>
          <w:rFonts w:asciiTheme="majorHAnsi" w:hAnsiTheme="majorHAnsi" w:cstheme="majorHAnsi"/>
          <w:b/>
          <w:sz w:val="17"/>
          <w:szCs w:val="17"/>
        </w:rPr>
      </w:pPr>
      <w:r w:rsidRPr="00103D68">
        <w:rPr>
          <w:rFonts w:asciiTheme="majorHAnsi" w:hAnsiTheme="majorHAnsi" w:cstheme="majorHAnsi"/>
          <w:b/>
          <w:sz w:val="17"/>
          <w:szCs w:val="17"/>
        </w:rPr>
        <w:t xml:space="preserve">8.  DATA PROTECTION </w:t>
      </w:r>
    </w:p>
    <w:p w14:paraId="5E85AE2A"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 xml:space="preserve">8.1 </w:t>
      </w:r>
      <w:r w:rsidRPr="00103D68">
        <w:rPr>
          <w:rFonts w:asciiTheme="majorHAnsi" w:hAnsiTheme="majorHAnsi" w:cstheme="majorHAnsi"/>
          <w:sz w:val="17"/>
          <w:szCs w:val="17"/>
        </w:rPr>
        <w:t>British Marine will process all personal data provided by the Applicant or in respect of the Delegate(s) in accordance with its privacy policy, details of which can be found here: https://britishmarine.co.uk/About-us/Privacy-Policy.</w:t>
      </w:r>
    </w:p>
    <w:p w14:paraId="49776A4F" w14:textId="77777777" w:rsidR="00103D68" w:rsidRPr="00103D68" w:rsidRDefault="00103D68" w:rsidP="00103D68">
      <w:pPr>
        <w:rPr>
          <w:rFonts w:asciiTheme="majorHAnsi" w:hAnsiTheme="majorHAnsi" w:cstheme="majorHAnsi"/>
          <w:b/>
          <w:sz w:val="17"/>
          <w:szCs w:val="17"/>
        </w:rPr>
      </w:pPr>
    </w:p>
    <w:p w14:paraId="05362581" w14:textId="77777777" w:rsidR="00103D68" w:rsidRPr="00103D68" w:rsidRDefault="00103D68" w:rsidP="00103D68">
      <w:pPr>
        <w:rPr>
          <w:rFonts w:asciiTheme="majorHAnsi" w:hAnsiTheme="majorHAnsi" w:cstheme="majorHAnsi"/>
          <w:b/>
          <w:sz w:val="17"/>
          <w:szCs w:val="17"/>
        </w:rPr>
      </w:pPr>
      <w:r w:rsidRPr="00103D68">
        <w:rPr>
          <w:rFonts w:asciiTheme="majorHAnsi" w:hAnsiTheme="majorHAnsi" w:cstheme="majorHAnsi"/>
          <w:b/>
          <w:sz w:val="17"/>
          <w:szCs w:val="17"/>
        </w:rPr>
        <w:t xml:space="preserve">9.  GENERAL </w:t>
      </w:r>
    </w:p>
    <w:p w14:paraId="09498050"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9.1</w:t>
      </w:r>
      <w:r w:rsidRPr="00103D68">
        <w:rPr>
          <w:rFonts w:asciiTheme="majorHAnsi" w:hAnsiTheme="majorHAnsi" w:cstheme="majorHAnsi"/>
          <w:sz w:val="17"/>
          <w:szCs w:val="17"/>
        </w:rPr>
        <w:t xml:space="preserve"> British Marine may update or amend these terms and conditions from time to time to meet its changing business requirements or to comply with law without notice to the Applicant and/or Delegate. </w:t>
      </w:r>
    </w:p>
    <w:p w14:paraId="63CC2440"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9.2</w:t>
      </w:r>
      <w:r w:rsidRPr="00103D68">
        <w:rPr>
          <w:rFonts w:asciiTheme="majorHAnsi" w:hAnsiTheme="majorHAnsi" w:cstheme="majorHAnsi"/>
          <w:sz w:val="17"/>
          <w:szCs w:val="17"/>
        </w:rPr>
        <w:t xml:space="preserve"> Each clause of the Terms shall be construed separately. If any part is held to be unreasonable, inapplicable, or unenforceable, </w:t>
      </w:r>
      <w:r w:rsidRPr="00103D68">
        <w:rPr>
          <w:rFonts w:asciiTheme="majorHAnsi" w:hAnsiTheme="majorHAnsi" w:cstheme="majorHAnsi"/>
          <w:sz w:val="17"/>
          <w:szCs w:val="17"/>
        </w:rPr>
        <w:t xml:space="preserve">but would be valid if some part thereof was deleted such provision clause shall apply with such modification as may be necessary to make it valid and effective. If such modification is not possible, then the offending clause shall be deleted and the rest of these terms and conditions shall remain in full force and effect. </w:t>
      </w:r>
    </w:p>
    <w:p w14:paraId="29978504"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9.3</w:t>
      </w:r>
      <w:r w:rsidRPr="00103D68">
        <w:rPr>
          <w:rFonts w:asciiTheme="majorHAnsi" w:hAnsiTheme="majorHAnsi" w:cstheme="majorHAnsi"/>
          <w:sz w:val="17"/>
          <w:szCs w:val="17"/>
        </w:rPr>
        <w:t xml:space="preserve"> The Terms represent the entire agreement and understanding between British Marine, the Applicant and Delegate regarding the Course and notwithstanding any language to the contrary therein, no terms or conditions stated in any Applicant purchase order or terms of purchase shall be incorporated into or form part of the agreement with British Marine, and all such terms shall be null and void</w:t>
      </w:r>
    </w:p>
    <w:p w14:paraId="34D6B528"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9.4</w:t>
      </w:r>
      <w:r w:rsidRPr="00103D68">
        <w:rPr>
          <w:rFonts w:asciiTheme="majorHAnsi" w:hAnsiTheme="majorHAnsi" w:cstheme="majorHAnsi"/>
          <w:sz w:val="17"/>
          <w:szCs w:val="17"/>
        </w:rPr>
        <w:t xml:space="preserve"> The Terms replace any other terms and conditions previously published by British Marine and any other understanding, undertaking, representation, warranty, arrangement or statement of any nature whatsoever made by British Marine to the Applicant or Delegate, whether oral, written or otherwise, in relation to the subject matter of the agreement formed.</w:t>
      </w:r>
    </w:p>
    <w:p w14:paraId="2BF09D0B"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9.5</w:t>
      </w:r>
      <w:r w:rsidRPr="00103D68">
        <w:rPr>
          <w:rFonts w:asciiTheme="majorHAnsi" w:hAnsiTheme="majorHAnsi" w:cstheme="majorHAnsi"/>
          <w:sz w:val="17"/>
          <w:szCs w:val="17"/>
        </w:rPr>
        <w:t xml:space="preserve"> The Contracts (Rights of Third Parties) Act 1999 shall not apply to the agreement comprised under these Terms and no person other than the parties to it shall have any rights under it.</w:t>
      </w:r>
    </w:p>
    <w:p w14:paraId="48C57CD9"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9.6</w:t>
      </w:r>
      <w:r w:rsidRPr="00103D68">
        <w:rPr>
          <w:rFonts w:asciiTheme="majorHAnsi" w:hAnsiTheme="majorHAnsi" w:cstheme="majorHAnsi"/>
          <w:sz w:val="17"/>
          <w:szCs w:val="17"/>
        </w:rPr>
        <w:t xml:space="preserve"> British Marine may assign, transfer or sub-contract any of its rights or obligations under these Terms to any third party at its discretion. The Applicant may not assign or sub-contract any rights or obligations under these Terms to any third party unless British Marine agrees in writing.</w:t>
      </w:r>
    </w:p>
    <w:p w14:paraId="5B53601B"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9.7</w:t>
      </w:r>
      <w:r w:rsidRPr="00103D68">
        <w:rPr>
          <w:rFonts w:asciiTheme="majorHAnsi" w:hAnsiTheme="majorHAnsi" w:cstheme="majorHAnsi"/>
          <w:sz w:val="17"/>
          <w:szCs w:val="17"/>
        </w:rPr>
        <w:t xml:space="preserve"> If the Applicant fails to make a payment by the due date British Marine reserves the right to charge interest on the overdue amount. Interest will accrue daily at a rate of 4% a year above the base rate of Barclays Bank plc from time to time from the due date until the date of actual payment whether before or after judgment. </w:t>
      </w:r>
    </w:p>
    <w:p w14:paraId="289ACC65"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9.8</w:t>
      </w:r>
      <w:r w:rsidRPr="00103D68">
        <w:rPr>
          <w:rFonts w:asciiTheme="majorHAnsi" w:hAnsiTheme="majorHAnsi" w:cstheme="majorHAnsi"/>
          <w:sz w:val="17"/>
          <w:szCs w:val="17"/>
        </w:rPr>
        <w:t xml:space="preserve"> No failure or delay by British Marine in exercising any right or remedy under the Terms shall operate as a waiver of that right or remedy or shall affect its ability to subsequently exercise that right or remedy. </w:t>
      </w:r>
    </w:p>
    <w:p w14:paraId="559FF756"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9.9</w:t>
      </w:r>
      <w:r w:rsidRPr="00103D68">
        <w:rPr>
          <w:rFonts w:asciiTheme="majorHAnsi" w:hAnsiTheme="majorHAnsi" w:cstheme="majorHAnsi"/>
          <w:sz w:val="17"/>
          <w:szCs w:val="17"/>
        </w:rPr>
        <w:t xml:space="preserve"> The Terms, and any other matters arising out of or in relation to the Terms, shall be subject to English law, and the parties submit to the exclusive jurisdiction of the courts of England. </w:t>
      </w:r>
    </w:p>
    <w:p w14:paraId="59526E4C" w14:textId="77777777" w:rsidR="00103D68" w:rsidRPr="00103D68" w:rsidRDefault="00103D68" w:rsidP="00103D68">
      <w:pPr>
        <w:rPr>
          <w:rFonts w:asciiTheme="majorHAnsi" w:hAnsiTheme="majorHAnsi" w:cstheme="majorHAnsi"/>
          <w:sz w:val="17"/>
          <w:szCs w:val="17"/>
        </w:rPr>
        <w:sectPr w:rsidR="00103D68" w:rsidRPr="00103D68" w:rsidSect="00103D68">
          <w:type w:val="continuous"/>
          <w:pgSz w:w="11906" w:h="16838" w:code="9"/>
          <w:pgMar w:top="1985" w:right="737" w:bottom="1134" w:left="737" w:header="284" w:footer="284" w:gutter="0"/>
          <w:cols w:num="3" w:sep="1" w:space="284"/>
          <w:docGrid w:linePitch="360"/>
        </w:sectPr>
      </w:pPr>
    </w:p>
    <w:p w14:paraId="74E0845E" w14:textId="44C1C940" w:rsidR="00103D68" w:rsidRPr="00103D68" w:rsidRDefault="00103D68" w:rsidP="00103D68">
      <w:pPr>
        <w:rPr>
          <w:rFonts w:asciiTheme="majorHAnsi" w:hAnsiTheme="majorHAnsi" w:cstheme="majorHAnsi"/>
          <w:sz w:val="17"/>
          <w:szCs w:val="17"/>
        </w:rPr>
      </w:pPr>
    </w:p>
    <w:p w14:paraId="2D83ADA4" w14:textId="77777777" w:rsidR="00103D68" w:rsidRPr="00103D68" w:rsidRDefault="00103D68">
      <w:pPr>
        <w:spacing w:after="160" w:line="259" w:lineRule="auto"/>
        <w:rPr>
          <w:rFonts w:asciiTheme="majorHAnsi" w:hAnsiTheme="majorHAnsi" w:cstheme="majorHAnsi"/>
          <w:sz w:val="17"/>
          <w:szCs w:val="17"/>
        </w:rPr>
      </w:pPr>
    </w:p>
    <w:sectPr w:rsidR="00103D68" w:rsidRPr="00103D68" w:rsidSect="00103D68">
      <w:type w:val="continuous"/>
      <w:pgSz w:w="11906" w:h="16838" w:code="9"/>
      <w:pgMar w:top="1418" w:right="1134"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A048F" w14:textId="77777777" w:rsidR="00103D68" w:rsidRDefault="00103D68" w:rsidP="00103D68">
      <w:r>
        <w:separator/>
      </w:r>
    </w:p>
  </w:endnote>
  <w:endnote w:type="continuationSeparator" w:id="0">
    <w:p w14:paraId="43A7E5A0" w14:textId="77777777" w:rsidR="00103D68" w:rsidRDefault="00103D68" w:rsidP="0010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e Sans NR 65 Bold">
    <w:panose1 w:val="020F0703030302020204"/>
    <w:charset w:val="00"/>
    <w:family w:val="swiss"/>
    <w:notTrueType/>
    <w:pitch w:val="variable"/>
    <w:sig w:usb0="A00002EF" w:usb1="500078FB" w:usb2="00000000" w:usb3="00000000" w:csb0="0000009F" w:csb1="00000000"/>
  </w:font>
  <w:font w:name="Core Sans NR 45 Regular">
    <w:panose1 w:val="020F0503030302020204"/>
    <w:charset w:val="00"/>
    <w:family w:val="swiss"/>
    <w:notTrueType/>
    <w:pitch w:val="variable"/>
    <w:sig w:usb0="A00002E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CA5C2" w14:textId="0BF343F5" w:rsidR="00103D68" w:rsidRDefault="00103D68" w:rsidP="00103D68">
    <w:pPr>
      <w:pStyle w:val="Footer"/>
      <w:tabs>
        <w:tab w:val="clear" w:pos="9026"/>
        <w:tab w:val="right" w:pos="9638"/>
      </w:tabs>
      <w:ind w:left="-284"/>
    </w:pPr>
    <w:r w:rsidRPr="00D228FB">
      <w:rPr>
        <w:rFonts w:asciiTheme="majorHAnsi" w:hAnsiTheme="majorHAnsi" w:cstheme="majorHAnsi"/>
        <w:noProof/>
        <w:lang w:eastAsia="en-GB"/>
      </w:rPr>
      <w:drawing>
        <wp:inline distT="0" distB="0" distL="0" distR="0" wp14:anchorId="5903A915" wp14:editId="688AE8F0">
          <wp:extent cx="1005840" cy="609421"/>
          <wp:effectExtent l="0" t="0" r="381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424" cy="632798"/>
                  </a:xfrm>
                  <a:prstGeom prst="rect">
                    <a:avLst/>
                  </a:prstGeom>
                  <a:noFill/>
                  <a:ln>
                    <a:noFill/>
                  </a:ln>
                </pic:spPr>
              </pic:pic>
            </a:graphicData>
          </a:graphic>
        </wp:inline>
      </w:drawing>
    </w:r>
    <w:r>
      <w:tab/>
    </w:r>
    <w:r>
      <w:fldChar w:fldCharType="begin"/>
    </w:r>
    <w:r>
      <w:instrText xml:space="preserve"> PAGE   \* MERGEFORMAT </w:instrText>
    </w:r>
    <w:r>
      <w:fldChar w:fldCharType="separate"/>
    </w:r>
    <w:r>
      <w:rPr>
        <w:noProof/>
      </w:rPr>
      <w:t>1</w:t>
    </w:r>
    <w:r>
      <w:rPr>
        <w:noProof/>
      </w:rPr>
      <w:fldChar w:fldCharType="end"/>
    </w:r>
    <w:r>
      <w:tab/>
    </w:r>
    <w:r w:rsidR="00E909D6">
      <w:rPr>
        <w:noProof/>
      </w:rPr>
      <w:drawing>
        <wp:inline distT="0" distB="0" distL="0" distR="0" wp14:anchorId="0E82C6CE" wp14:editId="4A11742C">
          <wp:extent cx="1553209" cy="583032"/>
          <wp:effectExtent l="0" t="0" r="9525" b="7620"/>
          <wp:docPr id="32" name="Picture 3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graphical user interface&#10;&#10;Description automatically generated"/>
                  <pic:cNvPicPr/>
                </pic:nvPicPr>
                <pic:blipFill rotWithShape="1">
                  <a:blip r:embed="rId2">
                    <a:extLst>
                      <a:ext uri="{28A0092B-C50C-407E-A947-70E740481C1C}">
                        <a14:useLocalDpi xmlns:a14="http://schemas.microsoft.com/office/drawing/2010/main" val="0"/>
                      </a:ext>
                    </a:extLst>
                  </a:blip>
                  <a:srcRect t="1" b="18168"/>
                  <a:stretch/>
                </pic:blipFill>
                <pic:spPr bwMode="auto">
                  <a:xfrm>
                    <a:off x="0" y="0"/>
                    <a:ext cx="1583175" cy="59428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3F378" w14:textId="77777777" w:rsidR="00103D68" w:rsidRDefault="00103D68" w:rsidP="00103D68">
      <w:bookmarkStart w:id="0" w:name="_Hlk53403130"/>
      <w:bookmarkEnd w:id="0"/>
      <w:r>
        <w:separator/>
      </w:r>
    </w:p>
  </w:footnote>
  <w:footnote w:type="continuationSeparator" w:id="0">
    <w:p w14:paraId="08B9A4CB" w14:textId="77777777" w:rsidR="00103D68" w:rsidRDefault="00103D68" w:rsidP="00103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55AFD" w14:textId="542411E5" w:rsidR="00103D68" w:rsidRDefault="00103D68" w:rsidP="00103D68">
    <w:pPr>
      <w:pStyle w:val="Header"/>
      <w:tabs>
        <w:tab w:val="clear" w:pos="9026"/>
        <w:tab w:val="right" w:pos="9638"/>
      </w:tabs>
      <w:ind w:left="-284"/>
    </w:pPr>
    <w:r w:rsidRPr="00D228FB">
      <w:rPr>
        <w:rFonts w:asciiTheme="majorHAnsi" w:hAnsiTheme="majorHAnsi" w:cstheme="majorHAnsi"/>
        <w:noProof/>
      </w:rPr>
      <w:drawing>
        <wp:inline distT="0" distB="0" distL="0" distR="0" wp14:anchorId="75FE2CDC" wp14:editId="5DD769C6">
          <wp:extent cx="1866900" cy="861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61060"/>
                  </a:xfrm>
                  <a:prstGeom prst="rect">
                    <a:avLst/>
                  </a:prstGeom>
                  <a:noFill/>
                  <a:ln>
                    <a:noFill/>
                  </a:ln>
                </pic:spPr>
              </pic:pic>
            </a:graphicData>
          </a:graphic>
        </wp:inline>
      </w:drawing>
    </w:r>
    <w:r>
      <w:tab/>
    </w:r>
    <w:r>
      <w:rPr>
        <w:rFonts w:asciiTheme="majorHAnsi" w:hAnsiTheme="majorHAnsi" w:cstheme="majorHAnsi"/>
        <w:noProof/>
      </w:rPr>
      <mc:AlternateContent>
        <mc:Choice Requires="wps">
          <w:drawing>
            <wp:inline distT="0" distB="0" distL="0" distR="0" wp14:anchorId="06CF6AEB" wp14:editId="3EACE422">
              <wp:extent cx="2804160" cy="807720"/>
              <wp:effectExtent l="0" t="0" r="0" b="0"/>
              <wp:docPr id="31" name="Rectangle 31"/>
              <wp:cNvGraphicFramePr/>
              <a:graphic xmlns:a="http://schemas.openxmlformats.org/drawingml/2006/main">
                <a:graphicData uri="http://schemas.microsoft.com/office/word/2010/wordprocessingShape">
                  <wps:wsp>
                    <wps:cNvSpPr/>
                    <wps:spPr>
                      <a:xfrm>
                        <a:off x="0" y="0"/>
                        <a:ext cx="2804160" cy="80772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2630F17C" w14:textId="08BFFF87" w:rsidR="00103D68" w:rsidRPr="00103D68" w:rsidRDefault="00103D68" w:rsidP="00103D68">
                          <w:pPr>
                            <w:jc w:val="center"/>
                            <w:rPr>
                              <w:rFonts w:ascii="Core Sans NR 65 Bold" w:hAnsi="Core Sans NR 65 Bold"/>
                              <w:color w:val="44546A" w:themeColor="text2"/>
                            </w:rPr>
                          </w:pPr>
                          <w:r w:rsidRPr="00103D68">
                            <w:rPr>
                              <w:rFonts w:ascii="Core Sans NR 65 Bold" w:hAnsi="Core Sans NR 65 Bold"/>
                              <w:color w:val="44546A" w:themeColor="text2"/>
                            </w:rPr>
                            <w:t>ADVANCED MARINA MANAGEMENT COURSE</w:t>
                          </w:r>
                        </w:p>
                        <w:p w14:paraId="48BA85E8" w14:textId="318ACD79" w:rsidR="00103D68" w:rsidRPr="00103D68" w:rsidRDefault="00103D68" w:rsidP="00103D68">
                          <w:pPr>
                            <w:jc w:val="center"/>
                            <w:rPr>
                              <w:rFonts w:ascii="Core Sans NR 45 Regular" w:hAnsi="Core Sans NR 45 Regular"/>
                              <w:color w:val="002B7F"/>
                              <w:sz w:val="20"/>
                              <w:szCs w:val="20"/>
                            </w:rPr>
                          </w:pPr>
                          <w:r w:rsidRPr="00103D68">
                            <w:rPr>
                              <w:rFonts w:ascii="Core Sans NR 45 Regular" w:hAnsi="Core Sans NR 45 Regular"/>
                              <w:color w:val="44546A" w:themeColor="text2"/>
                              <w:sz w:val="20"/>
                              <w:szCs w:val="20"/>
                            </w:rPr>
                            <w:t>21</w:t>
                          </w:r>
                          <w:r w:rsidRPr="00103D68">
                            <w:rPr>
                              <w:rFonts w:ascii="Core Sans NR 45 Regular" w:hAnsi="Core Sans NR 45 Regular"/>
                              <w:color w:val="44546A" w:themeColor="text2"/>
                              <w:sz w:val="20"/>
                              <w:szCs w:val="20"/>
                              <w:vertAlign w:val="superscript"/>
                            </w:rPr>
                            <w:t>st</w:t>
                          </w:r>
                          <w:r w:rsidRPr="00103D68">
                            <w:rPr>
                              <w:rFonts w:ascii="Core Sans NR 45 Regular" w:hAnsi="Core Sans NR 45 Regular"/>
                              <w:color w:val="44546A" w:themeColor="text2"/>
                              <w:sz w:val="20"/>
                              <w:szCs w:val="20"/>
                            </w:rPr>
                            <w:t xml:space="preserve"> – 26</w:t>
                          </w:r>
                          <w:r w:rsidRPr="00103D68">
                            <w:rPr>
                              <w:rFonts w:ascii="Core Sans NR 45 Regular" w:hAnsi="Core Sans NR 45 Regular"/>
                              <w:color w:val="44546A" w:themeColor="text2"/>
                              <w:sz w:val="20"/>
                              <w:szCs w:val="20"/>
                              <w:vertAlign w:val="superscript"/>
                            </w:rPr>
                            <w:t>th</w:t>
                          </w:r>
                          <w:r w:rsidRPr="00103D68">
                            <w:rPr>
                              <w:rFonts w:ascii="Core Sans NR 45 Regular" w:hAnsi="Core Sans NR 45 Regular"/>
                              <w:color w:val="44546A" w:themeColor="text2"/>
                              <w:sz w:val="20"/>
                              <w:szCs w:val="20"/>
                            </w:rPr>
                            <w:t xml:space="preserve"> February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CF6AEB" id="Rectangle 31" o:spid="_x0000_s1026" style="width:220.8pt;height:6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" filled="f" stroked="f">
              <v:textbox>
                <w:txbxContent>
                  <w:p w14:paraId="2630F17C" w14:textId="08BFFF87" w:rsidR="00103D68" w:rsidRPr="00103D68" w:rsidRDefault="00103D68" w:rsidP="00103D68">
                    <w:pPr>
                      <w:jc w:val="center"/>
                      <w:rPr>
                        <w:rFonts w:ascii="Core Sans NR 65 Bold" w:hAnsi="Core Sans NR 65 Bold"/>
                        <w:color w:val="44546A" w:themeColor="text2"/>
                      </w:rPr>
                    </w:pPr>
                    <w:r w:rsidRPr="00103D68">
                      <w:rPr>
                        <w:rFonts w:ascii="Core Sans NR 65 Bold" w:hAnsi="Core Sans NR 65 Bold"/>
                        <w:color w:val="44546A" w:themeColor="text2"/>
                      </w:rPr>
                      <w:t>ADVANCED MARINA MANAGEMENT COURSE</w:t>
                    </w:r>
                  </w:p>
                  <w:p w14:paraId="48BA85E8" w14:textId="318ACD79" w:rsidR="00103D68" w:rsidRPr="00103D68" w:rsidRDefault="00103D68" w:rsidP="00103D68">
                    <w:pPr>
                      <w:jc w:val="center"/>
                      <w:rPr>
                        <w:rFonts w:ascii="Core Sans NR 45 Regular" w:hAnsi="Core Sans NR 45 Regular"/>
                        <w:color w:val="002B7F"/>
                        <w:sz w:val="20"/>
                        <w:szCs w:val="20"/>
                      </w:rPr>
                    </w:pPr>
                    <w:r w:rsidRPr="00103D68">
                      <w:rPr>
                        <w:rFonts w:ascii="Core Sans NR 45 Regular" w:hAnsi="Core Sans NR 45 Regular"/>
                        <w:color w:val="44546A" w:themeColor="text2"/>
                        <w:sz w:val="20"/>
                        <w:szCs w:val="20"/>
                      </w:rPr>
                      <w:t>21</w:t>
                    </w:r>
                    <w:r w:rsidRPr="00103D68">
                      <w:rPr>
                        <w:rFonts w:ascii="Core Sans NR 45 Regular" w:hAnsi="Core Sans NR 45 Regular"/>
                        <w:color w:val="44546A" w:themeColor="text2"/>
                        <w:sz w:val="20"/>
                        <w:szCs w:val="20"/>
                        <w:vertAlign w:val="superscript"/>
                      </w:rPr>
                      <w:t>st</w:t>
                    </w:r>
                    <w:r w:rsidRPr="00103D68">
                      <w:rPr>
                        <w:rFonts w:ascii="Core Sans NR 45 Regular" w:hAnsi="Core Sans NR 45 Regular"/>
                        <w:color w:val="44546A" w:themeColor="text2"/>
                        <w:sz w:val="20"/>
                        <w:szCs w:val="20"/>
                      </w:rPr>
                      <w:t xml:space="preserve"> – 26</w:t>
                    </w:r>
                    <w:r w:rsidRPr="00103D68">
                      <w:rPr>
                        <w:rFonts w:ascii="Core Sans NR 45 Regular" w:hAnsi="Core Sans NR 45 Regular"/>
                        <w:color w:val="44546A" w:themeColor="text2"/>
                        <w:sz w:val="20"/>
                        <w:szCs w:val="20"/>
                        <w:vertAlign w:val="superscript"/>
                      </w:rPr>
                      <w:t>th</w:t>
                    </w:r>
                    <w:r w:rsidRPr="00103D68">
                      <w:rPr>
                        <w:rFonts w:ascii="Core Sans NR 45 Regular" w:hAnsi="Core Sans NR 45 Regular"/>
                        <w:color w:val="44546A" w:themeColor="text2"/>
                        <w:sz w:val="20"/>
                        <w:szCs w:val="20"/>
                      </w:rPr>
                      <w:t xml:space="preserve"> February 2021</w:t>
                    </w:r>
                  </w:p>
                </w:txbxContent>
              </v:textbox>
              <w10:anchorlock/>
            </v:rect>
          </w:pict>
        </mc:Fallback>
      </mc:AlternateContent>
    </w:r>
    <w:r>
      <w:tab/>
    </w:r>
    <w:r w:rsidRPr="00D228FB">
      <w:rPr>
        <w:rFonts w:asciiTheme="majorHAnsi" w:hAnsiTheme="majorHAnsi" w:cstheme="majorHAnsi"/>
        <w:noProof/>
        <w:lang w:eastAsia="en-GB"/>
      </w:rPr>
      <w:drawing>
        <wp:inline distT="0" distB="0" distL="0" distR="0" wp14:anchorId="44646F58" wp14:editId="4BAAAF86">
          <wp:extent cx="1539240" cy="8305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9240" cy="830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41FA"/>
    <w:multiLevelType w:val="hybridMultilevel"/>
    <w:tmpl w:val="F286C364"/>
    <w:lvl w:ilvl="0" w:tplc="06F42AC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68454A"/>
    <w:multiLevelType w:val="hybridMultilevel"/>
    <w:tmpl w:val="96B416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A33171"/>
    <w:multiLevelType w:val="hybridMultilevel"/>
    <w:tmpl w:val="D7FC7006"/>
    <w:lvl w:ilvl="0" w:tplc="E9D8A8C6">
      <w:numFmt w:val="bullet"/>
      <w:lvlText w:val="•"/>
      <w:lvlJc w:val="left"/>
      <w:pPr>
        <w:ind w:left="288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EE24EAA"/>
    <w:multiLevelType w:val="multilevel"/>
    <w:tmpl w:val="3A647D52"/>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4" w15:restartNumberingAfterBreak="0">
    <w:nsid w:val="5BF3495C"/>
    <w:multiLevelType w:val="hybridMultilevel"/>
    <w:tmpl w:val="D8D61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710EF6"/>
    <w:multiLevelType w:val="hybridMultilevel"/>
    <w:tmpl w:val="2A08EE6E"/>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68"/>
    <w:rsid w:val="00103D68"/>
    <w:rsid w:val="001F2285"/>
    <w:rsid w:val="00D93504"/>
    <w:rsid w:val="00E90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5D2F6D"/>
  <w15:chartTrackingRefBased/>
  <w15:docId w15:val="{90F997CC-EDA9-43C6-ABF6-EEB0BDAC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D6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03D68"/>
    <w:pPr>
      <w:keepNext/>
      <w:outlineLvl w:val="2"/>
    </w:pPr>
    <w:rPr>
      <w:b/>
      <w:bCs/>
      <w:i/>
      <w:iCs/>
    </w:rPr>
  </w:style>
  <w:style w:type="paragraph" w:styleId="Heading5">
    <w:name w:val="heading 5"/>
    <w:basedOn w:val="Normal"/>
    <w:next w:val="Normal"/>
    <w:link w:val="Heading5Char"/>
    <w:qFormat/>
    <w:rsid w:val="00103D6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D68"/>
    <w:pPr>
      <w:tabs>
        <w:tab w:val="center" w:pos="4513"/>
        <w:tab w:val="right" w:pos="9026"/>
      </w:tabs>
    </w:pPr>
  </w:style>
  <w:style w:type="character" w:customStyle="1" w:styleId="HeaderChar">
    <w:name w:val="Header Char"/>
    <w:basedOn w:val="DefaultParagraphFont"/>
    <w:link w:val="Header"/>
    <w:uiPriority w:val="99"/>
    <w:rsid w:val="00103D68"/>
  </w:style>
  <w:style w:type="paragraph" w:styleId="Footer">
    <w:name w:val="footer"/>
    <w:basedOn w:val="Normal"/>
    <w:link w:val="FooterChar"/>
    <w:uiPriority w:val="99"/>
    <w:unhideWhenUsed/>
    <w:rsid w:val="00103D68"/>
    <w:pPr>
      <w:tabs>
        <w:tab w:val="center" w:pos="4513"/>
        <w:tab w:val="right" w:pos="9026"/>
      </w:tabs>
    </w:pPr>
  </w:style>
  <w:style w:type="character" w:customStyle="1" w:styleId="FooterChar">
    <w:name w:val="Footer Char"/>
    <w:basedOn w:val="DefaultParagraphFont"/>
    <w:link w:val="Footer"/>
    <w:uiPriority w:val="99"/>
    <w:rsid w:val="00103D68"/>
  </w:style>
  <w:style w:type="character" w:customStyle="1" w:styleId="Heading3Char">
    <w:name w:val="Heading 3 Char"/>
    <w:basedOn w:val="DefaultParagraphFont"/>
    <w:link w:val="Heading3"/>
    <w:rsid w:val="00103D68"/>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rsid w:val="00103D68"/>
    <w:rPr>
      <w:rFonts w:ascii="Times New Roman" w:eastAsia="Times New Roman" w:hAnsi="Times New Roman" w:cs="Times New Roman"/>
      <w:b/>
      <w:bCs/>
      <w:i/>
      <w:iCs/>
      <w:sz w:val="26"/>
      <w:szCs w:val="26"/>
    </w:rPr>
  </w:style>
  <w:style w:type="paragraph" w:styleId="BodyText">
    <w:name w:val="Body Text"/>
    <w:basedOn w:val="Normal"/>
    <w:link w:val="BodyTextChar"/>
    <w:rsid w:val="00103D68"/>
    <w:pPr>
      <w:jc w:val="both"/>
    </w:pPr>
    <w:rPr>
      <w:rFonts w:ascii="Arial" w:hAnsi="Arial" w:cs="Arial"/>
      <w:sz w:val="22"/>
    </w:rPr>
  </w:style>
  <w:style w:type="character" w:customStyle="1" w:styleId="BodyTextChar">
    <w:name w:val="Body Text Char"/>
    <w:basedOn w:val="DefaultParagraphFont"/>
    <w:link w:val="BodyText"/>
    <w:rsid w:val="00103D68"/>
    <w:rPr>
      <w:rFonts w:ascii="Arial" w:eastAsia="Times New Roman" w:hAnsi="Arial" w:cs="Arial"/>
      <w:szCs w:val="24"/>
    </w:rPr>
  </w:style>
  <w:style w:type="character" w:styleId="Hyperlink">
    <w:name w:val="Hyperlink"/>
    <w:rsid w:val="00103D68"/>
    <w:rPr>
      <w:color w:val="0000FF"/>
      <w:u w:val="single"/>
    </w:rPr>
  </w:style>
  <w:style w:type="paragraph" w:styleId="ListParagraph">
    <w:name w:val="List Paragraph"/>
    <w:basedOn w:val="Normal"/>
    <w:uiPriority w:val="34"/>
    <w:qFormat/>
    <w:rsid w:val="00103D68"/>
    <w:pPr>
      <w:ind w:left="720"/>
      <w:contextualSpacing/>
    </w:pPr>
  </w:style>
  <w:style w:type="paragraph" w:customStyle="1" w:styleId="Default">
    <w:name w:val="Default"/>
    <w:rsid w:val="00103D68"/>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39"/>
    <w:rsid w:val="00E90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ivables@britishmarin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Gonzalez@britishmarine.co.uk" TargetMode="External"/><Relationship Id="rId12" Type="http://schemas.openxmlformats.org/officeDocument/2006/relationships/hyperlink" Target="http://www.britishmarin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Gonzalez@britishmarine.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3463</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Gonzalez</dc:creator>
  <cp:keywords/>
  <dc:description/>
  <cp:lastModifiedBy>Sara Gonzalez</cp:lastModifiedBy>
  <cp:revision>3</cp:revision>
  <dcterms:created xsi:type="dcterms:W3CDTF">2020-10-12T12:39:00Z</dcterms:created>
  <dcterms:modified xsi:type="dcterms:W3CDTF">2020-10-12T14:37:00Z</dcterms:modified>
</cp:coreProperties>
</file>